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9FBD4" w14:textId="05DD5B75" w:rsidR="00943E64" w:rsidRPr="00B8262F" w:rsidRDefault="00E5025C" w:rsidP="00943E64">
      <w:pPr>
        <w:pStyle w:val="Titre1"/>
        <w:spacing w:before="0" w:after="120" w:line="300" w:lineRule="exact"/>
        <w:ind w:right="-999"/>
        <w:jc w:val="center"/>
        <w:rPr>
          <w:rFonts w:ascii="PT Sans" w:eastAsia="Calibri" w:hAnsi="PT Sans" w:cs="Ayuthaya"/>
          <w:b w:val="0"/>
          <w:bCs w:val="0"/>
          <w:i/>
          <w:color w:val="000000" w:themeColor="text1"/>
          <w:kern w:val="0"/>
          <w:sz w:val="20"/>
          <w:szCs w:val="20"/>
        </w:rPr>
      </w:pPr>
      <w:bookmarkStart w:id="0" w:name="_Ref488051942"/>
      <w:bookmarkStart w:id="1" w:name="_Ref488051970"/>
      <w:bookmarkStart w:id="2" w:name="_Ref488052153"/>
      <w:bookmarkStart w:id="3" w:name="_Ref488052180"/>
      <w:bookmarkStart w:id="4" w:name="_Toc488759015"/>
      <w:permStart w:id="565716984" w:edGrp="everyone"/>
      <w:permEnd w:id="565716984"/>
      <w:r w:rsidRPr="00B8262F">
        <w:rPr>
          <w:rFonts w:ascii="PT Sans" w:eastAsia="Calibri" w:hAnsi="PT Sans" w:cs="Ayuthaya"/>
          <w:b w:val="0"/>
          <w:bCs w:val="0"/>
          <w:i/>
          <w:color w:val="000000" w:themeColor="text1"/>
          <w:kern w:val="0"/>
          <w:sz w:val="20"/>
          <w:szCs w:val="20"/>
        </w:rPr>
        <w:t xml:space="preserve">Résumé </w:t>
      </w:r>
      <w:r w:rsidR="0005791E" w:rsidRPr="00B8262F">
        <w:rPr>
          <w:rFonts w:ascii="PT Sans" w:eastAsia="Calibri" w:hAnsi="PT Sans" w:cs="Ayuthaya"/>
          <w:b w:val="0"/>
          <w:bCs w:val="0"/>
          <w:i/>
          <w:color w:val="000000" w:themeColor="text1"/>
          <w:kern w:val="0"/>
          <w:sz w:val="20"/>
          <w:szCs w:val="20"/>
        </w:rPr>
        <w:t>de l’étude, recherche ou évaluation</w:t>
      </w:r>
    </w:p>
    <w:p w14:paraId="5B36FCF3" w14:textId="4BC9F6D4" w:rsidR="00AD7603" w:rsidRPr="00B8262F" w:rsidRDefault="00943E64" w:rsidP="00943E64">
      <w:pPr>
        <w:pStyle w:val="Titre1"/>
        <w:spacing w:before="0" w:after="120" w:line="300" w:lineRule="exact"/>
        <w:ind w:right="-999"/>
        <w:jc w:val="center"/>
        <w:rPr>
          <w:rFonts w:ascii="PT Sans" w:eastAsia="Calibri" w:hAnsi="PT Sans" w:cs="Ayuthaya"/>
          <w:b w:val="0"/>
          <w:bCs w:val="0"/>
          <w:i/>
          <w:color w:val="000000" w:themeColor="text1"/>
          <w:kern w:val="0"/>
          <w:sz w:val="18"/>
          <w:szCs w:val="18"/>
        </w:rPr>
      </w:pPr>
      <w:r w:rsidRPr="00B8262F">
        <w:rPr>
          <w:rFonts w:ascii="PT Sans" w:hAnsi="PT Sans"/>
          <w:b w:val="0"/>
          <w:bCs w:val="0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CF8CE9" wp14:editId="67CC8455">
            <wp:simplePos x="0" y="0"/>
            <wp:positionH relativeFrom="column">
              <wp:posOffset>2353911</wp:posOffset>
            </wp:positionH>
            <wp:positionV relativeFrom="paragraph">
              <wp:posOffset>258308</wp:posOffset>
            </wp:positionV>
            <wp:extent cx="907200" cy="615600"/>
            <wp:effectExtent l="0" t="0" r="762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62F">
        <w:rPr>
          <w:rFonts w:ascii="PT Sans" w:eastAsia="Calibri" w:hAnsi="PT Sans" w:cs="Ayuthaya"/>
          <w:b w:val="0"/>
          <w:bCs w:val="0"/>
          <w:i/>
          <w:color w:val="000000" w:themeColor="text1"/>
          <w:kern w:val="0"/>
          <w:sz w:val="18"/>
          <w:szCs w:val="18"/>
        </w:rPr>
        <w:t>(obligatoirement en français –</w:t>
      </w:r>
      <w:r w:rsidR="00387812" w:rsidRPr="00B8262F">
        <w:rPr>
          <w:rFonts w:ascii="PT Sans" w:eastAsia="Calibri" w:hAnsi="PT Sans" w:cs="Ayuthaya"/>
          <w:b w:val="0"/>
          <w:bCs w:val="0"/>
          <w:i/>
          <w:color w:val="000000" w:themeColor="text1"/>
          <w:kern w:val="0"/>
          <w:sz w:val="18"/>
          <w:szCs w:val="18"/>
        </w:rPr>
        <w:t xml:space="preserve"> </w:t>
      </w:r>
      <w:r w:rsidRPr="00B8262F">
        <w:rPr>
          <w:rFonts w:ascii="PT Sans" w:eastAsia="Calibri" w:hAnsi="PT Sans" w:cs="Ayuthaya"/>
          <w:b w:val="0"/>
          <w:bCs w:val="0"/>
          <w:i/>
          <w:color w:val="000000" w:themeColor="text1"/>
          <w:kern w:val="0"/>
          <w:sz w:val="18"/>
          <w:szCs w:val="18"/>
        </w:rPr>
        <w:t>5</w:t>
      </w:r>
      <w:r w:rsidR="00E5025C" w:rsidRPr="00B8262F">
        <w:rPr>
          <w:rFonts w:ascii="PT Sans" w:eastAsia="Calibri" w:hAnsi="PT Sans" w:cs="Ayuthaya"/>
          <w:b w:val="0"/>
          <w:bCs w:val="0"/>
          <w:i/>
          <w:color w:val="000000" w:themeColor="text1"/>
          <w:kern w:val="0"/>
          <w:sz w:val="18"/>
          <w:szCs w:val="18"/>
        </w:rPr>
        <w:t xml:space="preserve"> pages maximum)</w:t>
      </w:r>
      <w:bookmarkEnd w:id="0"/>
      <w:bookmarkEnd w:id="1"/>
      <w:bookmarkEnd w:id="2"/>
      <w:bookmarkEnd w:id="3"/>
      <w:bookmarkEnd w:id="4"/>
    </w:p>
    <w:p w14:paraId="4B32AB76" w14:textId="1EFFA2B2" w:rsidR="00943E64" w:rsidRPr="00B8262F" w:rsidRDefault="00943E64" w:rsidP="00943E64">
      <w:pPr>
        <w:rPr>
          <w:rFonts w:ascii="PT Sans" w:hAnsi="PT Sans"/>
        </w:rPr>
      </w:pPr>
    </w:p>
    <w:p w14:paraId="2E4CEE31" w14:textId="77777777" w:rsidR="00943E64" w:rsidRPr="00B8262F" w:rsidRDefault="00943E64" w:rsidP="00943E64">
      <w:pPr>
        <w:rPr>
          <w:rFonts w:ascii="PT Sans" w:hAnsi="PT Sans"/>
        </w:rPr>
      </w:pPr>
    </w:p>
    <w:p w14:paraId="2BFDA086" w14:textId="77777777" w:rsidR="00943E64" w:rsidRPr="00B8262F" w:rsidRDefault="00943E64" w:rsidP="00943E64">
      <w:pPr>
        <w:pStyle w:val="Paragraphedeliste"/>
        <w:spacing w:after="0" w:line="240" w:lineRule="auto"/>
        <w:ind w:left="0" w:right="-1417"/>
        <w:jc w:val="center"/>
        <w:rPr>
          <w:rFonts w:ascii="PT Sans" w:eastAsia="Times New Roman" w:hAnsi="PT Sans"/>
          <w:color w:val="000000"/>
          <w:sz w:val="18"/>
          <w:szCs w:val="18"/>
          <w:shd w:val="clear" w:color="auto" w:fill="FFFFFF"/>
          <w:lang w:eastAsia="fr-FR"/>
        </w:rPr>
      </w:pPr>
    </w:p>
    <w:p w14:paraId="0365AD24" w14:textId="77777777" w:rsidR="00625170" w:rsidRDefault="00625170" w:rsidP="00943E64">
      <w:pPr>
        <w:pStyle w:val="Paragraphedeliste"/>
        <w:spacing w:after="0" w:line="240" w:lineRule="auto"/>
        <w:ind w:left="0" w:right="-1417"/>
        <w:jc w:val="center"/>
        <w:rPr>
          <w:rFonts w:ascii="PT Sans" w:eastAsia="Times New Roman" w:hAnsi="PT Sans"/>
          <w:color w:val="000000"/>
          <w:sz w:val="20"/>
          <w:szCs w:val="20"/>
          <w:shd w:val="clear" w:color="auto" w:fill="FFFFFF"/>
          <w:lang w:eastAsia="fr-FR"/>
        </w:rPr>
      </w:pPr>
    </w:p>
    <w:p w14:paraId="0DDCE937" w14:textId="6EAFE51D" w:rsidR="00054BE4" w:rsidRPr="00B8262F" w:rsidRDefault="00054BE4" w:rsidP="00943E64">
      <w:pPr>
        <w:pStyle w:val="Paragraphedeliste"/>
        <w:spacing w:after="0" w:line="240" w:lineRule="auto"/>
        <w:ind w:left="0" w:right="-1417"/>
        <w:jc w:val="center"/>
        <w:rPr>
          <w:rFonts w:ascii="PT Sans" w:eastAsia="Times New Roman" w:hAnsi="PT Sans"/>
          <w:sz w:val="20"/>
          <w:szCs w:val="20"/>
          <w:lang w:eastAsia="fr-FR"/>
        </w:rPr>
      </w:pPr>
      <w:r w:rsidRPr="00B8262F">
        <w:rPr>
          <w:rFonts w:ascii="PT Sans" w:eastAsia="Times New Roman" w:hAnsi="PT Sans"/>
          <w:color w:val="000000"/>
          <w:sz w:val="20"/>
          <w:szCs w:val="20"/>
          <w:shd w:val="clear" w:color="auto" w:fill="FFFFFF"/>
          <w:lang w:eastAsia="fr-FR"/>
        </w:rPr>
        <w:t xml:space="preserve">La clarté, la concision et la précision des informations </w:t>
      </w:r>
      <w:r w:rsidR="00625170">
        <w:rPr>
          <w:rFonts w:ascii="PT Sans" w:eastAsia="Times New Roman" w:hAnsi="PT Sans"/>
          <w:color w:val="000000"/>
          <w:sz w:val="20"/>
          <w:szCs w:val="20"/>
          <w:shd w:val="clear" w:color="auto" w:fill="FFFFFF"/>
          <w:lang w:eastAsia="fr-FR"/>
        </w:rPr>
        <w:t>ap</w:t>
      </w:r>
      <w:r w:rsidRPr="00B8262F">
        <w:rPr>
          <w:rFonts w:ascii="PT Sans" w:eastAsia="Times New Roman" w:hAnsi="PT Sans"/>
          <w:color w:val="000000"/>
          <w:sz w:val="20"/>
          <w:szCs w:val="20"/>
          <w:shd w:val="clear" w:color="auto" w:fill="FFFFFF"/>
          <w:lang w:eastAsia="fr-FR"/>
        </w:rPr>
        <w:t>portées sont déterminantes pour l'expertise de votre dossier</w:t>
      </w:r>
      <w:r w:rsidR="0007281D" w:rsidRPr="00B8262F">
        <w:rPr>
          <w:rFonts w:ascii="PT Sans" w:eastAsia="Times New Roman" w:hAnsi="PT Sans"/>
          <w:color w:val="000000"/>
          <w:sz w:val="20"/>
          <w:szCs w:val="20"/>
          <w:shd w:val="clear" w:color="auto" w:fill="FFFFFF"/>
          <w:lang w:eastAsia="fr-FR"/>
        </w:rPr>
        <w:t>.</w:t>
      </w:r>
    </w:p>
    <w:p w14:paraId="282B8A0A" w14:textId="77777777" w:rsidR="00054BE4" w:rsidRPr="00B8262F" w:rsidRDefault="00054BE4" w:rsidP="00054BE4">
      <w:pPr>
        <w:rPr>
          <w:rFonts w:ascii="PT Sans" w:hAnsi="PT Sans"/>
        </w:rPr>
      </w:pPr>
    </w:p>
    <w:tbl>
      <w:tblPr>
        <w:tblStyle w:val="Grilledutableau"/>
        <w:tblW w:w="10749" w:type="dxa"/>
        <w:tblInd w:w="-85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"/>
        <w:gridCol w:w="2065"/>
        <w:gridCol w:w="7696"/>
      </w:tblGrid>
      <w:tr w:rsidR="00121152" w:rsidRPr="00B8262F" w14:paraId="390D954B" w14:textId="77777777" w:rsidTr="002F72B6">
        <w:trPr>
          <w:trHeight w:val="491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14:paraId="00ABFDB0" w14:textId="71D55049" w:rsidR="00121152" w:rsidRPr="00B8262F" w:rsidRDefault="00121152" w:rsidP="00121152">
            <w:pPr>
              <w:rPr>
                <w:rFonts w:ascii="PT Sans" w:hAnsi="PT Sans"/>
                <w:sz w:val="20"/>
                <w:szCs w:val="20"/>
              </w:rPr>
            </w:pPr>
            <w:permStart w:id="218712969" w:edGrp="everyone" w:colFirst="1" w:colLast="1"/>
            <w:r w:rsidRPr="00B8262F">
              <w:rPr>
                <w:rFonts w:ascii="PT Sans" w:hAnsi="PT Sans"/>
                <w:sz w:val="20"/>
                <w:szCs w:val="20"/>
              </w:rPr>
              <w:t>Titre</w:t>
            </w:r>
            <w:r w:rsidR="00E86F12">
              <w:rPr>
                <w:rFonts w:ascii="PT Sans" w:hAnsi="PT Sans"/>
                <w:sz w:val="20"/>
                <w:szCs w:val="20"/>
              </w:rPr>
              <w:t xml:space="preserve"> : </w:t>
            </w:r>
          </w:p>
          <w:p w14:paraId="340501CE" w14:textId="77777777" w:rsidR="00121152" w:rsidRDefault="00121152" w:rsidP="00121152">
            <w:pPr>
              <w:rPr>
                <w:rFonts w:ascii="PT Sans" w:hAnsi="PT Sans"/>
                <w:i/>
                <w:sz w:val="16"/>
                <w:szCs w:val="16"/>
              </w:rPr>
            </w:pPr>
            <w:r w:rsidRPr="00B8262F">
              <w:rPr>
                <w:rFonts w:ascii="PT Sans" w:hAnsi="PT Sans"/>
                <w:i/>
                <w:sz w:val="16"/>
                <w:szCs w:val="16"/>
              </w:rPr>
              <w:t xml:space="preserve"> (le titre de votre étude sera rendu public)</w:t>
            </w:r>
          </w:p>
          <w:p w14:paraId="09CDB65B" w14:textId="5D007A46" w:rsidR="00F27CCF" w:rsidRPr="00B8262F" w:rsidRDefault="00F27CCF" w:rsidP="00121152">
            <w:pPr>
              <w:rPr>
                <w:rFonts w:ascii="PT Sans" w:hAnsi="PT Sans"/>
                <w:i/>
                <w:sz w:val="16"/>
                <w:szCs w:val="16"/>
              </w:rPr>
            </w:pPr>
          </w:p>
        </w:tc>
        <w:tc>
          <w:tcPr>
            <w:tcW w:w="7708" w:type="dxa"/>
            <w:shd w:val="clear" w:color="auto" w:fill="D9D9D9" w:themeFill="background1" w:themeFillShade="D9"/>
          </w:tcPr>
          <w:p w14:paraId="33D97942" w14:textId="1AE849BA" w:rsidR="00121152" w:rsidRPr="00B8262F" w:rsidRDefault="0023351C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RSP-AU </w:t>
            </w:r>
            <w:r w:rsidR="00E86F12">
              <w:rPr>
                <w:rFonts w:ascii="PT Sans" w:hAnsi="PT Sans"/>
                <w:sz w:val="20"/>
                <w:szCs w:val="20"/>
              </w:rPr>
              <w:t xml:space="preserve">Réseaux de santé en périnatalité. Demande d’autorisation unique pour l’accès aux bases nationales du PMSI chaînées – </w:t>
            </w:r>
            <w:r w:rsidR="00E86F12" w:rsidRPr="007A63CF">
              <w:rPr>
                <w:rFonts w:ascii="PT Sans" w:hAnsi="PT Sans"/>
                <w:sz w:val="20"/>
                <w:szCs w:val="20"/>
                <w:highlight w:val="yellow"/>
              </w:rPr>
              <w:t>Dossier type</w:t>
            </w:r>
            <w:r w:rsidR="006560A6" w:rsidRPr="007A63CF">
              <w:rPr>
                <w:rFonts w:ascii="PT Sans" w:hAnsi="PT Sans"/>
                <w:sz w:val="20"/>
                <w:szCs w:val="20"/>
                <w:highlight w:val="yellow"/>
              </w:rPr>
              <w:t xml:space="preserve"> – Réseau Périnatal Lorrain</w:t>
            </w:r>
            <w:r w:rsidR="006560A6">
              <w:rPr>
                <w:rFonts w:ascii="PT Sans" w:hAnsi="PT Sans"/>
                <w:sz w:val="20"/>
                <w:szCs w:val="20"/>
              </w:rPr>
              <w:t xml:space="preserve"> </w:t>
            </w:r>
          </w:p>
          <w:p w14:paraId="6B5B8E2D" w14:textId="326A4FC1" w:rsidR="00121152" w:rsidRPr="00B8262F" w:rsidRDefault="00121152" w:rsidP="00121152">
            <w:pPr>
              <w:tabs>
                <w:tab w:val="left" w:pos="484"/>
              </w:tabs>
              <w:rPr>
                <w:rFonts w:ascii="PT Sans" w:hAnsi="PT Sans"/>
                <w:sz w:val="20"/>
                <w:szCs w:val="20"/>
              </w:rPr>
            </w:pPr>
            <w:r w:rsidRPr="00B8262F">
              <w:rPr>
                <w:rFonts w:ascii="PT Sans" w:hAnsi="PT Sans"/>
                <w:sz w:val="20"/>
                <w:szCs w:val="20"/>
              </w:rPr>
              <w:tab/>
            </w:r>
          </w:p>
        </w:tc>
      </w:tr>
      <w:tr w:rsidR="00121152" w:rsidRPr="00B8262F" w14:paraId="51C9E4E5" w14:textId="77777777" w:rsidTr="002F72B6">
        <w:trPr>
          <w:trHeight w:val="490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14:paraId="3815FA56" w14:textId="77777777" w:rsidR="00121152" w:rsidRPr="00B8262F" w:rsidRDefault="00121152" w:rsidP="00121152">
            <w:pPr>
              <w:rPr>
                <w:rFonts w:ascii="PT Sans" w:hAnsi="PT Sans"/>
                <w:sz w:val="20"/>
                <w:szCs w:val="20"/>
              </w:rPr>
            </w:pPr>
            <w:permStart w:id="1704160682" w:edGrp="everyone" w:colFirst="1" w:colLast="1"/>
            <w:permEnd w:id="218712969"/>
            <w:r w:rsidRPr="00B8262F">
              <w:rPr>
                <w:rFonts w:ascii="PT Sans" w:hAnsi="PT Sans"/>
                <w:sz w:val="20"/>
                <w:szCs w:val="20"/>
              </w:rPr>
              <w:t>Titre court / acronyme</w:t>
            </w:r>
          </w:p>
          <w:p w14:paraId="728D5BBB" w14:textId="77777777" w:rsidR="00121152" w:rsidRDefault="00121152" w:rsidP="00121152">
            <w:pPr>
              <w:rPr>
                <w:rFonts w:ascii="PT Sans" w:hAnsi="PT Sans"/>
                <w:i/>
                <w:sz w:val="16"/>
                <w:szCs w:val="16"/>
              </w:rPr>
            </w:pPr>
            <w:r w:rsidRPr="00B8262F">
              <w:rPr>
                <w:rFonts w:ascii="PT Sans" w:hAnsi="PT Sans"/>
                <w:i/>
                <w:sz w:val="16"/>
                <w:szCs w:val="16"/>
              </w:rPr>
              <w:t>(le titre de votre étude sera rendu public)</w:t>
            </w:r>
          </w:p>
          <w:p w14:paraId="4BB86744" w14:textId="0FD79875" w:rsidR="00F27CCF" w:rsidRPr="00B8262F" w:rsidRDefault="00F27CCF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7708" w:type="dxa"/>
            <w:shd w:val="clear" w:color="auto" w:fill="D9D9D9" w:themeFill="background1" w:themeFillShade="D9"/>
          </w:tcPr>
          <w:p w14:paraId="7C5E8965" w14:textId="189348A2" w:rsidR="00121152" w:rsidRPr="00B8262F" w:rsidRDefault="006560A6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Accès aux bases PMSI pour </w:t>
            </w: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>le Réseau Périnatal Lorrain</w:t>
            </w:r>
          </w:p>
        </w:tc>
      </w:tr>
      <w:tr w:rsidR="002F72B6" w:rsidRPr="00B8262F" w14:paraId="6C07035A" w14:textId="77777777" w:rsidTr="00A737FB">
        <w:trPr>
          <w:trHeight w:val="1649"/>
        </w:trPr>
        <w:tc>
          <w:tcPr>
            <w:tcW w:w="974" w:type="dxa"/>
            <w:vMerge w:val="restart"/>
            <w:shd w:val="clear" w:color="auto" w:fill="8EAADB" w:themeFill="accent1" w:themeFillTint="99"/>
            <w:vAlign w:val="center"/>
          </w:tcPr>
          <w:p w14:paraId="687EB676" w14:textId="2BDCB022" w:rsidR="002F72B6" w:rsidRPr="00B8262F" w:rsidRDefault="002F72B6" w:rsidP="002F72B6">
            <w:pPr>
              <w:rPr>
                <w:rFonts w:ascii="PT Sans" w:hAnsi="PT Sans"/>
                <w:sz w:val="20"/>
                <w:szCs w:val="20"/>
              </w:rPr>
            </w:pPr>
            <w:permStart w:id="53837532" w:edGrp="everyone" w:colFirst="2" w:colLast="2"/>
            <w:permEnd w:id="1704160682"/>
            <w:r w:rsidRPr="00B8262F">
              <w:rPr>
                <w:rFonts w:ascii="PT Sans" w:hAnsi="PT Sans"/>
                <w:sz w:val="20"/>
                <w:szCs w:val="20"/>
              </w:rPr>
              <w:t>Equipe(s) projet</w:t>
            </w:r>
          </w:p>
        </w:tc>
        <w:tc>
          <w:tcPr>
            <w:tcW w:w="2067" w:type="dxa"/>
            <w:shd w:val="clear" w:color="auto" w:fill="8EAADB" w:themeFill="accent1" w:themeFillTint="99"/>
          </w:tcPr>
          <w:p w14:paraId="4C6FA65A" w14:textId="215AFA8B" w:rsidR="002F72B6" w:rsidRPr="00B8262F" w:rsidRDefault="002F72B6" w:rsidP="002F72B6">
            <w:pPr>
              <w:rPr>
                <w:rFonts w:ascii="PT Sans" w:hAnsi="PT Sans"/>
                <w:sz w:val="20"/>
                <w:szCs w:val="20"/>
              </w:rPr>
            </w:pPr>
            <w:r w:rsidRPr="00B8262F">
              <w:rPr>
                <w:rFonts w:ascii="PT Sans" w:hAnsi="PT Sans"/>
                <w:sz w:val="20"/>
                <w:szCs w:val="20"/>
              </w:rPr>
              <w:t>Nombre d’équipes associées à l’étude, recherche ou évaluation</w:t>
            </w:r>
            <w:r w:rsidRPr="00B8262F">
              <w:rPr>
                <w:rFonts w:ascii="PT Sans" w:hAnsi="PT Sans"/>
                <w:color w:val="4472C4" w:themeColor="accent1"/>
                <w:sz w:val="20"/>
                <w:szCs w:val="20"/>
              </w:rPr>
              <w:t>*</w:t>
            </w:r>
            <w:r w:rsidRPr="00B8262F">
              <w:rPr>
                <w:rFonts w:ascii="PT Sans" w:hAnsi="PT Sans"/>
                <w:sz w:val="20"/>
                <w:szCs w:val="20"/>
              </w:rPr>
              <w:t> :</w:t>
            </w:r>
          </w:p>
          <w:p w14:paraId="052A470E" w14:textId="717263E8" w:rsidR="002F72B6" w:rsidRPr="00B8262F" w:rsidRDefault="002F72B6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7708" w:type="dxa"/>
            <w:shd w:val="clear" w:color="auto" w:fill="8EAADB" w:themeFill="accent1" w:themeFillTint="99"/>
          </w:tcPr>
          <w:p w14:paraId="5E89EAF1" w14:textId="14B61AE3" w:rsidR="002F72B6" w:rsidRPr="00B8262F" w:rsidRDefault="006560A6" w:rsidP="00121152">
            <w:pPr>
              <w:rPr>
                <w:rFonts w:ascii="PT Sans" w:hAnsi="PT Sans"/>
                <w:sz w:val="20"/>
                <w:szCs w:val="20"/>
              </w:rPr>
            </w:pP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>Réseau Périnatal Lorrain</w:t>
            </w:r>
          </w:p>
        </w:tc>
      </w:tr>
      <w:tr w:rsidR="002F72B6" w:rsidRPr="00B8262F" w14:paraId="593AC564" w14:textId="77777777" w:rsidTr="002F72B6">
        <w:trPr>
          <w:trHeight w:val="606"/>
        </w:trPr>
        <w:tc>
          <w:tcPr>
            <w:tcW w:w="974" w:type="dxa"/>
            <w:vMerge/>
            <w:shd w:val="clear" w:color="auto" w:fill="8EAADB" w:themeFill="accent1" w:themeFillTint="99"/>
          </w:tcPr>
          <w:p w14:paraId="79BD2699" w14:textId="77777777" w:rsidR="002F72B6" w:rsidRPr="00B8262F" w:rsidRDefault="002F72B6" w:rsidP="00121152">
            <w:pPr>
              <w:rPr>
                <w:rFonts w:ascii="PT Sans" w:hAnsi="PT Sans"/>
                <w:sz w:val="20"/>
                <w:szCs w:val="20"/>
              </w:rPr>
            </w:pPr>
            <w:permStart w:id="608058946" w:edGrp="everyone" w:colFirst="2" w:colLast="2"/>
            <w:permEnd w:id="53837532"/>
          </w:p>
        </w:tc>
        <w:tc>
          <w:tcPr>
            <w:tcW w:w="2067" w:type="dxa"/>
            <w:shd w:val="clear" w:color="auto" w:fill="8EAADB" w:themeFill="accent1" w:themeFillTint="99"/>
          </w:tcPr>
          <w:p w14:paraId="3F2312D4" w14:textId="77777777" w:rsidR="002F72B6" w:rsidRDefault="002F72B6" w:rsidP="00121152">
            <w:pPr>
              <w:rPr>
                <w:rFonts w:ascii="PT Sans" w:hAnsi="PT Sans"/>
                <w:sz w:val="20"/>
                <w:szCs w:val="20"/>
              </w:rPr>
            </w:pPr>
            <w:r w:rsidRPr="00B8262F">
              <w:rPr>
                <w:rFonts w:ascii="PT Sans" w:hAnsi="PT Sans"/>
                <w:sz w:val="20"/>
                <w:szCs w:val="20"/>
              </w:rPr>
              <w:t>Nom, titre et fonction du responsable de l’équipe coordinatrice :</w:t>
            </w:r>
          </w:p>
          <w:p w14:paraId="641891CC" w14:textId="7FC8F649" w:rsidR="00F27CCF" w:rsidRPr="00B8262F" w:rsidRDefault="00F27CCF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7708" w:type="dxa"/>
            <w:shd w:val="clear" w:color="auto" w:fill="8EAADB" w:themeFill="accent1" w:themeFillTint="99"/>
          </w:tcPr>
          <w:p w14:paraId="1D9E33ED" w14:textId="293223A6" w:rsidR="002F72B6" w:rsidRPr="00B8262F" w:rsidRDefault="006560A6" w:rsidP="00121152">
            <w:pPr>
              <w:rPr>
                <w:rFonts w:ascii="PT Sans" w:hAnsi="PT Sans"/>
                <w:sz w:val="20"/>
                <w:szCs w:val="20"/>
              </w:rPr>
            </w:pP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>Dr Jeanne Fresson, médecin épidémiologiste du Réseau Périnatal Lorrain</w:t>
            </w:r>
          </w:p>
        </w:tc>
      </w:tr>
      <w:tr w:rsidR="009B5AF4" w:rsidRPr="00B8262F" w14:paraId="5B039849" w14:textId="77777777" w:rsidTr="002F72B6">
        <w:tc>
          <w:tcPr>
            <w:tcW w:w="3041" w:type="dxa"/>
            <w:gridSpan w:val="2"/>
            <w:shd w:val="clear" w:color="auto" w:fill="D9D9D9" w:themeFill="background1" w:themeFillShade="D9"/>
          </w:tcPr>
          <w:p w14:paraId="6156CDC5" w14:textId="77777777" w:rsidR="009B5AF4" w:rsidRDefault="009B5AF4" w:rsidP="00121152">
            <w:pPr>
              <w:rPr>
                <w:rFonts w:ascii="PT Sans" w:hAnsi="PT Sans"/>
                <w:sz w:val="20"/>
                <w:szCs w:val="20"/>
              </w:rPr>
            </w:pPr>
            <w:permStart w:id="1608784339" w:edGrp="everyone" w:colFirst="1" w:colLast="1"/>
            <w:permEnd w:id="608058946"/>
            <w:r w:rsidRPr="00B8262F">
              <w:rPr>
                <w:rFonts w:ascii="PT Sans" w:hAnsi="PT Sans"/>
                <w:sz w:val="20"/>
                <w:szCs w:val="20"/>
              </w:rPr>
              <w:t>Contexte de l’étude</w:t>
            </w:r>
            <w:r w:rsidR="002F72B6" w:rsidRPr="00B8262F">
              <w:rPr>
                <w:rFonts w:ascii="PT Sans" w:hAnsi="PT Sans"/>
                <w:sz w:val="20"/>
                <w:szCs w:val="20"/>
              </w:rPr>
              <w:t>, recherche ou évaluation</w:t>
            </w:r>
            <w:r w:rsidRPr="00B8262F">
              <w:rPr>
                <w:rFonts w:ascii="PT Sans" w:hAnsi="PT Sans"/>
                <w:sz w:val="20"/>
                <w:szCs w:val="20"/>
              </w:rPr>
              <w:t> </w:t>
            </w:r>
          </w:p>
          <w:p w14:paraId="3EB3734E" w14:textId="3A4A6B95" w:rsidR="009602D9" w:rsidRPr="00B8262F" w:rsidRDefault="009602D9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7708" w:type="dxa"/>
            <w:shd w:val="clear" w:color="auto" w:fill="D9D9D9" w:themeFill="background1" w:themeFillShade="D9"/>
          </w:tcPr>
          <w:p w14:paraId="055B5959" w14:textId="0FCFC720" w:rsidR="009B5AF4" w:rsidRPr="00B8262F" w:rsidRDefault="00AE0575" w:rsidP="00121152">
            <w:pPr>
              <w:rPr>
                <w:rFonts w:ascii="PT Sans" w:hAnsi="PT Sans"/>
                <w:sz w:val="20"/>
                <w:szCs w:val="20"/>
              </w:rPr>
            </w:pP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>Régionalisation des soins en périnatalité et mise en place des réseaux de santé en périnatalité (RSP) (décret octobre 1998). Instruction DGOS/DGS 2015 « cahier des charges » des RSP</w:t>
            </w:r>
          </w:p>
          <w:p w14:paraId="1C7F4EED" w14:textId="77777777" w:rsidR="009B5AF4" w:rsidRPr="00B8262F" w:rsidRDefault="009B5AF4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9B5AF4" w:rsidRPr="00B8262F" w14:paraId="4FA3A477" w14:textId="77777777" w:rsidTr="002F72B6">
        <w:trPr>
          <w:trHeight w:val="1075"/>
        </w:trPr>
        <w:tc>
          <w:tcPr>
            <w:tcW w:w="3041" w:type="dxa"/>
            <w:gridSpan w:val="2"/>
            <w:shd w:val="clear" w:color="auto" w:fill="8EAADB" w:themeFill="accent1" w:themeFillTint="99"/>
          </w:tcPr>
          <w:p w14:paraId="33F61F95" w14:textId="77777777" w:rsidR="009B5AF4" w:rsidRPr="00B8262F" w:rsidRDefault="009B5AF4" w:rsidP="00121152">
            <w:pPr>
              <w:rPr>
                <w:rFonts w:ascii="PT Sans" w:hAnsi="PT Sans"/>
                <w:sz w:val="20"/>
                <w:szCs w:val="20"/>
              </w:rPr>
            </w:pPr>
            <w:permStart w:id="257851000" w:edGrp="everyone" w:colFirst="1" w:colLast="1"/>
            <w:permEnd w:id="1608784339"/>
            <w:r w:rsidRPr="00B8262F">
              <w:rPr>
                <w:rFonts w:ascii="PT Sans" w:hAnsi="PT Sans"/>
                <w:sz w:val="20"/>
                <w:szCs w:val="20"/>
              </w:rPr>
              <w:t>Objectifs principal et secondaires</w:t>
            </w:r>
          </w:p>
        </w:tc>
        <w:tc>
          <w:tcPr>
            <w:tcW w:w="7708" w:type="dxa"/>
            <w:shd w:val="clear" w:color="auto" w:fill="8EAADB" w:themeFill="accent1" w:themeFillTint="99"/>
          </w:tcPr>
          <w:p w14:paraId="513119E5" w14:textId="77777777" w:rsidR="009B5AF4" w:rsidRPr="007A63CF" w:rsidRDefault="00152331" w:rsidP="00121152">
            <w:pPr>
              <w:rPr>
                <w:rFonts w:ascii="PT Sans" w:hAnsi="PT Sans"/>
                <w:sz w:val="20"/>
                <w:szCs w:val="20"/>
                <w:highlight w:val="yellow"/>
              </w:rPr>
            </w:pP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 xml:space="preserve">Surveillance épidémiologique et suivi des indicateurs en santé périnatale </w:t>
            </w:r>
          </w:p>
          <w:p w14:paraId="4F7524EC" w14:textId="77777777" w:rsidR="00152331" w:rsidRPr="007A63CF" w:rsidRDefault="00152331" w:rsidP="00121152">
            <w:pPr>
              <w:rPr>
                <w:rFonts w:ascii="PT Sans" w:hAnsi="PT Sans"/>
                <w:sz w:val="20"/>
                <w:szCs w:val="20"/>
                <w:highlight w:val="yellow"/>
              </w:rPr>
            </w:pP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 xml:space="preserve">Analyse de l’offre de soins et des flux hospitaliers en périnatalité </w:t>
            </w:r>
          </w:p>
          <w:p w14:paraId="60AB5D90" w14:textId="77777777" w:rsidR="00152331" w:rsidRPr="007A63CF" w:rsidRDefault="00152331" w:rsidP="00121152">
            <w:pPr>
              <w:rPr>
                <w:rFonts w:ascii="PT Sans" w:hAnsi="PT Sans"/>
                <w:sz w:val="20"/>
                <w:szCs w:val="20"/>
                <w:highlight w:val="yellow"/>
              </w:rPr>
            </w:pP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 xml:space="preserve">Etude des parcours patients (mère et nouveau nés) </w:t>
            </w:r>
          </w:p>
          <w:p w14:paraId="5FECC709" w14:textId="77777777" w:rsidR="00152331" w:rsidRPr="007A63CF" w:rsidRDefault="00152331" w:rsidP="00121152">
            <w:pPr>
              <w:rPr>
                <w:rFonts w:ascii="PT Sans" w:hAnsi="PT Sans"/>
                <w:sz w:val="20"/>
                <w:szCs w:val="20"/>
                <w:highlight w:val="yellow"/>
              </w:rPr>
            </w:pP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 xml:space="preserve">Evaluation des pratiques et de la pertinence des soins </w:t>
            </w:r>
          </w:p>
          <w:p w14:paraId="042662A9" w14:textId="284D73EB" w:rsidR="00152331" w:rsidRPr="00B8262F" w:rsidRDefault="00152331" w:rsidP="00121152">
            <w:pPr>
              <w:rPr>
                <w:rFonts w:ascii="PT Sans" w:hAnsi="PT Sans"/>
                <w:sz w:val="20"/>
                <w:szCs w:val="20"/>
              </w:rPr>
            </w:pP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>Evaluation de la qualité des données du PMSI en périnatalité et amélioration du codage et du recueil des données</w:t>
            </w:r>
          </w:p>
        </w:tc>
      </w:tr>
      <w:tr w:rsidR="009B5AF4" w:rsidRPr="00B8262F" w14:paraId="6429A1B0" w14:textId="77777777" w:rsidTr="002F72B6">
        <w:trPr>
          <w:trHeight w:val="1075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14:paraId="53E9567A" w14:textId="199C9D5B" w:rsidR="009B5AF4" w:rsidRPr="00B8262F" w:rsidRDefault="009B5AF4" w:rsidP="00121152">
            <w:pPr>
              <w:rPr>
                <w:rFonts w:ascii="PT Sans" w:hAnsi="PT Sans"/>
                <w:sz w:val="20"/>
                <w:szCs w:val="20"/>
              </w:rPr>
            </w:pPr>
            <w:permStart w:id="2024749152" w:edGrp="everyone" w:colFirst="1" w:colLast="1"/>
            <w:permEnd w:id="257851000"/>
            <w:r w:rsidRPr="00B8262F">
              <w:rPr>
                <w:rFonts w:ascii="PT Sans" w:hAnsi="PT Sans"/>
                <w:sz w:val="20"/>
                <w:szCs w:val="20"/>
              </w:rPr>
              <w:t>Préciser en quelques lignes la justification d’intérêt public de l’étude</w:t>
            </w:r>
            <w:r w:rsidR="002F72B6" w:rsidRPr="00B8262F">
              <w:rPr>
                <w:rFonts w:ascii="PT Sans" w:hAnsi="PT Sans"/>
                <w:sz w:val="20"/>
                <w:szCs w:val="20"/>
              </w:rPr>
              <w:t>, la recherche ou l’évaluation</w:t>
            </w:r>
          </w:p>
        </w:tc>
        <w:tc>
          <w:tcPr>
            <w:tcW w:w="7708" w:type="dxa"/>
            <w:shd w:val="clear" w:color="auto" w:fill="D9D9D9" w:themeFill="background1" w:themeFillShade="D9"/>
          </w:tcPr>
          <w:p w14:paraId="39A759B7" w14:textId="4F90EAD3" w:rsidR="009B5AF4" w:rsidRPr="00B8262F" w:rsidRDefault="009F0641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Mission des réseaux de santé en  périnatalité : suivi des indicateurs de santé périnatale, évaluation de l’organisation des soins en périnatalité, évaluation des pratiques en périnatalité </w:t>
            </w:r>
          </w:p>
        </w:tc>
      </w:tr>
      <w:tr w:rsidR="009B5AF4" w:rsidRPr="00B8262F" w14:paraId="4141F570" w14:textId="77777777" w:rsidTr="002F72B6">
        <w:trPr>
          <w:trHeight w:val="1075"/>
        </w:trPr>
        <w:tc>
          <w:tcPr>
            <w:tcW w:w="3041" w:type="dxa"/>
            <w:gridSpan w:val="2"/>
            <w:shd w:val="clear" w:color="auto" w:fill="8EAADB" w:themeFill="accent1" w:themeFillTint="99"/>
          </w:tcPr>
          <w:p w14:paraId="2C2CBF78" w14:textId="77777777" w:rsidR="009B5AF4" w:rsidRPr="00B8262F" w:rsidRDefault="009B5AF4" w:rsidP="00121152">
            <w:pPr>
              <w:rPr>
                <w:rFonts w:ascii="PT Sans" w:hAnsi="PT Sans"/>
                <w:sz w:val="20"/>
                <w:szCs w:val="20"/>
              </w:rPr>
            </w:pPr>
            <w:permStart w:id="1316557890" w:edGrp="everyone" w:colFirst="1" w:colLast="1"/>
            <w:permEnd w:id="2024749152"/>
            <w:r w:rsidRPr="00B8262F">
              <w:rPr>
                <w:rFonts w:ascii="PT Sans" w:hAnsi="PT Sans"/>
                <w:sz w:val="20"/>
                <w:szCs w:val="20"/>
              </w:rPr>
              <w:t>Type d’étude (cohorte rétrospective, cas témoin…)</w:t>
            </w:r>
          </w:p>
        </w:tc>
        <w:tc>
          <w:tcPr>
            <w:tcW w:w="7708" w:type="dxa"/>
            <w:shd w:val="clear" w:color="auto" w:fill="8EAADB" w:themeFill="accent1" w:themeFillTint="99"/>
          </w:tcPr>
          <w:p w14:paraId="5798412F" w14:textId="77777777" w:rsidR="009B5AF4" w:rsidRDefault="009F0641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Taux pour les indicateurs en périnatalité </w:t>
            </w:r>
          </w:p>
          <w:p w14:paraId="14ACA9F5" w14:textId="77777777" w:rsidR="009F0641" w:rsidRDefault="009F0641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Parcours patients hospitaliers </w:t>
            </w:r>
          </w:p>
          <w:p w14:paraId="1CCE373D" w14:textId="77777777" w:rsidR="009F0641" w:rsidRDefault="009F0641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Analyse des flux </w:t>
            </w:r>
          </w:p>
          <w:p w14:paraId="4BBA32F6" w14:textId="4E2D5CEE" w:rsidR="009F0641" w:rsidRPr="00B8262F" w:rsidRDefault="009F0641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Dénombremen</w:t>
            </w:r>
            <w:r w:rsidR="007A63CF">
              <w:rPr>
                <w:rFonts w:ascii="PT Sans" w:hAnsi="PT Sans"/>
                <w:sz w:val="20"/>
                <w:szCs w:val="20"/>
              </w:rPr>
              <w:t>t</w:t>
            </w:r>
            <w:r>
              <w:rPr>
                <w:rFonts w:ascii="PT Sans" w:hAnsi="PT Sans"/>
                <w:sz w:val="20"/>
                <w:szCs w:val="20"/>
              </w:rPr>
              <w:t xml:space="preserve"> et analyse des déterminants de la santé périnatale</w:t>
            </w:r>
          </w:p>
        </w:tc>
      </w:tr>
      <w:tr w:rsidR="009B5AF4" w:rsidRPr="00B8262F" w14:paraId="1F7CA399" w14:textId="77777777" w:rsidTr="002F72B6">
        <w:tc>
          <w:tcPr>
            <w:tcW w:w="3041" w:type="dxa"/>
            <w:gridSpan w:val="2"/>
            <w:shd w:val="clear" w:color="auto" w:fill="D9D9D9" w:themeFill="background1" w:themeFillShade="D9"/>
          </w:tcPr>
          <w:p w14:paraId="3F96246F" w14:textId="2E29DABB" w:rsidR="009B5AF4" w:rsidRDefault="009B5AF4" w:rsidP="00121152">
            <w:pPr>
              <w:rPr>
                <w:rFonts w:ascii="PT Sans" w:hAnsi="PT Sans"/>
                <w:sz w:val="20"/>
                <w:szCs w:val="20"/>
              </w:rPr>
            </w:pPr>
            <w:permStart w:id="1895574509" w:edGrp="everyone" w:colFirst="1" w:colLast="1"/>
            <w:permEnd w:id="1316557890"/>
            <w:r w:rsidRPr="00B8262F">
              <w:rPr>
                <w:rFonts w:ascii="PT Sans" w:hAnsi="PT Sans"/>
                <w:sz w:val="20"/>
                <w:szCs w:val="20"/>
              </w:rPr>
              <w:t>Population concernée (critères d’inclusion et de non inclusion)</w:t>
            </w:r>
          </w:p>
          <w:p w14:paraId="1A719D03" w14:textId="77777777" w:rsidR="00F27CCF" w:rsidRPr="00B8262F" w:rsidRDefault="00F27CCF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7708" w:type="dxa"/>
            <w:shd w:val="clear" w:color="auto" w:fill="D9D9D9" w:themeFill="background1" w:themeFillShade="D9"/>
          </w:tcPr>
          <w:p w14:paraId="5E0E616B" w14:textId="77777777" w:rsidR="009B5AF4" w:rsidRPr="007A63CF" w:rsidRDefault="009F0641" w:rsidP="00197701">
            <w:pPr>
              <w:rPr>
                <w:rFonts w:ascii="PT Sans" w:hAnsi="PT Sans"/>
                <w:sz w:val="20"/>
                <w:szCs w:val="20"/>
                <w:highlight w:val="yellow"/>
              </w:rPr>
            </w:pP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 xml:space="preserve">Ensemble des mères ayant accouché et des enfants nés chaque année </w:t>
            </w:r>
          </w:p>
          <w:p w14:paraId="41853134" w14:textId="5E7C7E6F" w:rsidR="009F0641" w:rsidRPr="007A63CF" w:rsidRDefault="009F0641" w:rsidP="00197701">
            <w:pPr>
              <w:rPr>
                <w:rFonts w:ascii="PT Sans" w:hAnsi="PT Sans"/>
                <w:sz w:val="20"/>
                <w:szCs w:val="20"/>
                <w:highlight w:val="yellow"/>
              </w:rPr>
            </w:pP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>(lorraine :</w:t>
            </w:r>
            <w:r w:rsidR="005C7CB4">
              <w:rPr>
                <w:rFonts w:ascii="PT Sans" w:hAnsi="PT Sans"/>
                <w:sz w:val="20"/>
                <w:szCs w:val="20"/>
                <w:highlight w:val="yellow"/>
              </w:rPr>
              <w:t xml:space="preserve"> </w:t>
            </w: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 xml:space="preserve">environ 47 000 personnes (mères et enfants)/an </w:t>
            </w:r>
          </w:p>
          <w:p w14:paraId="2993A062" w14:textId="04616F37" w:rsidR="009F0641" w:rsidRPr="00B8262F" w:rsidRDefault="009F0641" w:rsidP="00197701">
            <w:pPr>
              <w:rPr>
                <w:rFonts w:ascii="PT Sans" w:hAnsi="PT Sans"/>
                <w:sz w:val="20"/>
                <w:szCs w:val="20"/>
              </w:rPr>
            </w:pPr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>(Grand Est : environ 120 000 personnes/an) et  France environ 1 600 000 /an</w:t>
            </w:r>
            <w:r>
              <w:rPr>
                <w:rFonts w:ascii="PT Sans" w:hAnsi="PT Sans"/>
                <w:sz w:val="20"/>
                <w:szCs w:val="20"/>
              </w:rPr>
              <w:t xml:space="preserve"> </w:t>
            </w:r>
          </w:p>
        </w:tc>
      </w:tr>
      <w:tr w:rsidR="00370E50" w:rsidRPr="00B8262F" w14:paraId="7953BFF5" w14:textId="77777777" w:rsidTr="002F72B6">
        <w:tc>
          <w:tcPr>
            <w:tcW w:w="3041" w:type="dxa"/>
            <w:gridSpan w:val="2"/>
            <w:shd w:val="clear" w:color="auto" w:fill="8EAADB" w:themeFill="accent1" w:themeFillTint="99"/>
          </w:tcPr>
          <w:p w14:paraId="25770298" w14:textId="2DBD7D45" w:rsidR="00197701" w:rsidRPr="00B8262F" w:rsidRDefault="00197701" w:rsidP="00197701">
            <w:pPr>
              <w:rPr>
                <w:rFonts w:ascii="PT Sans" w:hAnsi="PT Sans"/>
                <w:sz w:val="20"/>
                <w:szCs w:val="20"/>
              </w:rPr>
            </w:pPr>
            <w:permStart w:id="1989301416" w:edGrp="everyone" w:colFirst="1" w:colLast="1"/>
            <w:permEnd w:id="1895574509"/>
            <w:r w:rsidRPr="00B8262F">
              <w:rPr>
                <w:rFonts w:ascii="PT Sans" w:hAnsi="PT Sans"/>
                <w:sz w:val="20"/>
                <w:szCs w:val="20"/>
                <w:shd w:val="clear" w:color="auto" w:fill="8EAADB" w:themeFill="accent1" w:themeFillTint="99"/>
              </w:rPr>
              <w:t>Taille de</w:t>
            </w:r>
            <w:r w:rsidRPr="00B8262F">
              <w:rPr>
                <w:rFonts w:ascii="PT Sans" w:hAnsi="PT Sans"/>
                <w:sz w:val="20"/>
                <w:szCs w:val="20"/>
              </w:rPr>
              <w:t xml:space="preserve"> la population d’étude</w:t>
            </w:r>
          </w:p>
          <w:p w14:paraId="43C8279E" w14:textId="25155FE7" w:rsidR="00370E50" w:rsidRPr="00B8262F" w:rsidRDefault="00370E50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7708" w:type="dxa"/>
            <w:shd w:val="clear" w:color="auto" w:fill="8EAADB" w:themeFill="accent1" w:themeFillTint="99"/>
          </w:tcPr>
          <w:p w14:paraId="70A4B229" w14:textId="17096257" w:rsidR="00402175" w:rsidRPr="009F0641" w:rsidRDefault="009F0641" w:rsidP="009F0641">
            <w:pPr>
              <w:pStyle w:val="Paragraphedeliste"/>
              <w:numPr>
                <w:ilvl w:val="0"/>
                <w:numId w:val="28"/>
              </w:num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R&amp;</w:t>
            </w:r>
          </w:p>
        </w:tc>
      </w:tr>
      <w:tr w:rsidR="009B5AF4" w:rsidRPr="00B8262F" w14:paraId="4ADF62FE" w14:textId="77777777" w:rsidTr="00E32263">
        <w:trPr>
          <w:trHeight w:val="475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14:paraId="0B9CEFD0" w14:textId="1CAAC1AB" w:rsidR="009B5AF4" w:rsidRPr="00B8262F" w:rsidRDefault="00197701" w:rsidP="007F722E">
            <w:pPr>
              <w:rPr>
                <w:rFonts w:ascii="PT Sans" w:hAnsi="PT Sans"/>
                <w:sz w:val="20"/>
                <w:szCs w:val="20"/>
              </w:rPr>
            </w:pPr>
            <w:permStart w:id="926092770" w:edGrp="everyone" w:colFirst="1" w:colLast="1"/>
            <w:permEnd w:id="1989301416"/>
            <w:r w:rsidRPr="00B8262F">
              <w:rPr>
                <w:rFonts w:ascii="PT Sans" w:hAnsi="PT Sans"/>
                <w:sz w:val="20"/>
                <w:szCs w:val="20"/>
              </w:rPr>
              <w:t>Information individuelle des patients</w:t>
            </w:r>
            <w:r w:rsidR="00320AAC" w:rsidRPr="00B8262F">
              <w:rPr>
                <w:rFonts w:ascii="PT Sans" w:hAnsi="PT Sans"/>
                <w:sz w:val="20"/>
                <w:szCs w:val="20"/>
              </w:rPr>
              <w:t xml:space="preserve"> prévue</w:t>
            </w:r>
          </w:p>
        </w:tc>
        <w:tc>
          <w:tcPr>
            <w:tcW w:w="7708" w:type="dxa"/>
            <w:shd w:val="clear" w:color="auto" w:fill="D9D9D9" w:themeFill="background1" w:themeFillShade="D9"/>
          </w:tcPr>
          <w:p w14:paraId="5CF21CFD" w14:textId="77777777" w:rsidR="00320AAC" w:rsidRPr="00B8262F" w:rsidRDefault="00320AAC" w:rsidP="00320AAC">
            <w:pPr>
              <w:pStyle w:val="Paragraphedeliste"/>
              <w:numPr>
                <w:ilvl w:val="0"/>
                <w:numId w:val="26"/>
              </w:numPr>
              <w:rPr>
                <w:rFonts w:ascii="PT Sans" w:hAnsi="PT Sans"/>
                <w:sz w:val="20"/>
                <w:szCs w:val="20"/>
              </w:rPr>
            </w:pPr>
            <w:r w:rsidRPr="00B8262F">
              <w:rPr>
                <w:rFonts w:ascii="PT Sans" w:hAnsi="PT Sans"/>
                <w:sz w:val="20"/>
                <w:szCs w:val="20"/>
              </w:rPr>
              <w:t>Oui (la fournir)</w:t>
            </w:r>
          </w:p>
          <w:p w14:paraId="26DB3FE2" w14:textId="77777777" w:rsidR="00320AAC" w:rsidRPr="00B8262F" w:rsidRDefault="00320AAC" w:rsidP="00320AAC">
            <w:pPr>
              <w:pStyle w:val="Paragraphedeliste"/>
              <w:numPr>
                <w:ilvl w:val="0"/>
                <w:numId w:val="26"/>
              </w:numPr>
              <w:rPr>
                <w:rFonts w:ascii="PT Sans" w:hAnsi="PT Sans"/>
                <w:sz w:val="20"/>
                <w:szCs w:val="20"/>
              </w:rPr>
            </w:pPr>
            <w:r w:rsidRPr="00B8262F">
              <w:rPr>
                <w:rFonts w:ascii="PT Sans" w:hAnsi="PT Sans"/>
                <w:sz w:val="20"/>
                <w:szCs w:val="20"/>
              </w:rPr>
              <w:t>Non demande de dérogation (à justifier dans le protocole)</w:t>
            </w:r>
          </w:p>
          <w:p w14:paraId="1EA8C021" w14:textId="6732E3CE" w:rsidR="00E32263" w:rsidRPr="006560A6" w:rsidRDefault="006560A6" w:rsidP="006560A6">
            <w:pPr>
              <w:ind w:left="360"/>
              <w:rPr>
                <w:rFonts w:ascii="PT Sans" w:hAnsi="PT Sans"/>
                <w:sz w:val="20"/>
                <w:szCs w:val="20"/>
              </w:rPr>
            </w:pPr>
            <w:proofErr w:type="spellStart"/>
            <w:r w:rsidRPr="007A63CF">
              <w:rPr>
                <w:rFonts w:ascii="PT Sans" w:hAnsi="PT Sans"/>
                <w:sz w:val="20"/>
                <w:szCs w:val="20"/>
                <w:highlight w:val="yellow"/>
              </w:rPr>
              <w:t>x</w:t>
            </w:r>
            <w:r w:rsidR="00DE408C" w:rsidRPr="007A63CF">
              <w:rPr>
                <w:rFonts w:ascii="PT Sans" w:hAnsi="PT Sans"/>
                <w:sz w:val="20"/>
                <w:szCs w:val="20"/>
                <w:highlight w:val="yellow"/>
              </w:rPr>
              <w:t>Non</w:t>
            </w:r>
            <w:proofErr w:type="spellEnd"/>
            <w:r w:rsidR="00DE408C" w:rsidRPr="007A63CF">
              <w:rPr>
                <w:rFonts w:ascii="PT Sans" w:hAnsi="PT Sans"/>
                <w:sz w:val="20"/>
                <w:szCs w:val="20"/>
                <w:highlight w:val="yellow"/>
              </w:rPr>
              <w:t xml:space="preserve"> concerné</w:t>
            </w:r>
            <w:r w:rsidR="00320AAC" w:rsidRPr="007A63CF">
              <w:rPr>
                <w:rFonts w:ascii="PT Sans" w:hAnsi="PT Sans"/>
                <w:sz w:val="20"/>
                <w:szCs w:val="20"/>
                <w:highlight w:val="yellow"/>
              </w:rPr>
              <w:t xml:space="preserve"> car données du SNDS exclusivement</w:t>
            </w:r>
          </w:p>
        </w:tc>
      </w:tr>
      <w:tr w:rsidR="00197701" w:rsidRPr="00B8262F" w14:paraId="6A7A9A5F" w14:textId="77777777" w:rsidTr="002F72B6">
        <w:tc>
          <w:tcPr>
            <w:tcW w:w="3041" w:type="dxa"/>
            <w:gridSpan w:val="2"/>
            <w:shd w:val="clear" w:color="auto" w:fill="8EAADB" w:themeFill="accent1" w:themeFillTint="99"/>
          </w:tcPr>
          <w:p w14:paraId="0DA6B7E3" w14:textId="2E945D59" w:rsidR="000705B2" w:rsidRPr="000705B2" w:rsidRDefault="00DE408C" w:rsidP="000705B2">
            <w:pPr>
              <w:rPr>
                <w:rFonts w:ascii="PT Sans" w:eastAsia="Times New Roman" w:hAnsi="PT Sans"/>
              </w:rPr>
            </w:pPr>
            <w:permStart w:id="1070550853" w:edGrp="everyone" w:colFirst="1" w:colLast="1"/>
            <w:permEnd w:id="926092770"/>
            <w:r>
              <w:rPr>
                <w:rFonts w:ascii="PT Sans" w:eastAsia="Times New Roman" w:hAnsi="PT Sans"/>
                <w:color w:val="000000"/>
                <w:sz w:val="21"/>
                <w:szCs w:val="21"/>
              </w:rPr>
              <w:t xml:space="preserve">Si demande de dérogation à </w:t>
            </w:r>
            <w:r w:rsidR="000705B2" w:rsidRPr="000705B2">
              <w:rPr>
                <w:rFonts w:ascii="PT Sans" w:eastAsia="Times New Roman" w:hAnsi="PT Sans"/>
                <w:color w:val="000000"/>
                <w:sz w:val="21"/>
                <w:szCs w:val="21"/>
              </w:rPr>
              <w:t>l</w:t>
            </w:r>
            <w:r>
              <w:rPr>
                <w:rFonts w:ascii="PT Sans" w:eastAsia="Times New Roman" w:hAnsi="PT Sans"/>
                <w:color w:val="000000"/>
                <w:sz w:val="21"/>
                <w:szCs w:val="21"/>
              </w:rPr>
              <w:t>’i</w:t>
            </w:r>
            <w:r w:rsidR="000705B2" w:rsidRPr="000705B2">
              <w:rPr>
                <w:rFonts w:ascii="PT Sans" w:eastAsia="Times New Roman" w:hAnsi="PT Sans"/>
                <w:color w:val="000000"/>
                <w:sz w:val="21"/>
                <w:szCs w:val="21"/>
              </w:rPr>
              <w:t xml:space="preserve">nformation des patients, expliquer ci-contre en quelques </w:t>
            </w:r>
            <w:r w:rsidR="000705B2" w:rsidRPr="000705B2">
              <w:rPr>
                <w:rFonts w:ascii="PT Sans" w:eastAsia="Times New Roman" w:hAnsi="PT Sans"/>
                <w:color w:val="000000"/>
                <w:sz w:val="21"/>
                <w:szCs w:val="21"/>
              </w:rPr>
              <w:lastRenderedPageBreak/>
              <w:t>mots et détailler la justification dans le protocole</w:t>
            </w:r>
          </w:p>
          <w:p w14:paraId="54B5610D" w14:textId="03D496B8" w:rsidR="00197701" w:rsidRPr="00B8262F" w:rsidRDefault="00197701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7708" w:type="dxa"/>
            <w:shd w:val="clear" w:color="auto" w:fill="8EAADB" w:themeFill="accent1" w:themeFillTint="99"/>
          </w:tcPr>
          <w:p w14:paraId="4D5900A5" w14:textId="2CDA92D1" w:rsidR="00197701" w:rsidRPr="00B8262F" w:rsidRDefault="00197701" w:rsidP="00197701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197701" w:rsidRPr="00B8262F" w14:paraId="1C0DD83C" w14:textId="77777777" w:rsidTr="002F72B6">
        <w:trPr>
          <w:trHeight w:val="1075"/>
        </w:trPr>
        <w:tc>
          <w:tcPr>
            <w:tcW w:w="3041" w:type="dxa"/>
            <w:gridSpan w:val="2"/>
            <w:shd w:val="clear" w:color="auto" w:fill="E7E6E6" w:themeFill="background2"/>
          </w:tcPr>
          <w:p w14:paraId="76E57C2B" w14:textId="77777777" w:rsidR="00197701" w:rsidRPr="00B8262F" w:rsidRDefault="00197701" w:rsidP="00121152">
            <w:pPr>
              <w:rPr>
                <w:rFonts w:ascii="PT Sans" w:hAnsi="PT Sans"/>
                <w:sz w:val="20"/>
                <w:szCs w:val="20"/>
              </w:rPr>
            </w:pPr>
            <w:permStart w:id="2067020409" w:edGrp="everyone" w:colFirst="1" w:colLast="1"/>
            <w:permEnd w:id="1070550853"/>
            <w:r w:rsidRPr="00B8262F">
              <w:rPr>
                <w:rFonts w:ascii="PT Sans" w:hAnsi="PT Sans"/>
                <w:sz w:val="20"/>
                <w:szCs w:val="20"/>
              </w:rPr>
              <w:lastRenderedPageBreak/>
              <w:t>Origine des données de santé à caractère personnel (source(s) utilisées)</w:t>
            </w:r>
          </w:p>
        </w:tc>
        <w:tc>
          <w:tcPr>
            <w:tcW w:w="7708" w:type="dxa"/>
            <w:shd w:val="clear" w:color="auto" w:fill="E7E6E6" w:themeFill="background2"/>
          </w:tcPr>
          <w:p w14:paraId="5CD96BEA" w14:textId="265A3FA3" w:rsidR="00197701" w:rsidRPr="00B8262F" w:rsidRDefault="006560A6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Bases PMSI via la plateforme ATIH</w:t>
            </w:r>
          </w:p>
        </w:tc>
      </w:tr>
      <w:tr w:rsidR="00197701" w:rsidRPr="00B8262F" w14:paraId="0C0DEEB5" w14:textId="77777777" w:rsidTr="002F72B6">
        <w:trPr>
          <w:trHeight w:val="1075"/>
        </w:trPr>
        <w:tc>
          <w:tcPr>
            <w:tcW w:w="3041" w:type="dxa"/>
            <w:gridSpan w:val="2"/>
            <w:shd w:val="clear" w:color="auto" w:fill="8EAADB" w:themeFill="accent1" w:themeFillTint="99"/>
          </w:tcPr>
          <w:p w14:paraId="5A2D42AC" w14:textId="7284CEB9" w:rsidR="00197701" w:rsidRPr="00B8262F" w:rsidRDefault="00197701" w:rsidP="00DA6765">
            <w:pPr>
              <w:rPr>
                <w:rFonts w:ascii="PT Sans" w:hAnsi="PT Sans"/>
                <w:sz w:val="20"/>
                <w:szCs w:val="20"/>
              </w:rPr>
            </w:pPr>
            <w:permStart w:id="1473925747" w:edGrp="everyone" w:colFirst="1" w:colLast="1"/>
            <w:permEnd w:id="2067020409"/>
            <w:r w:rsidRPr="00B8262F">
              <w:rPr>
                <w:rFonts w:ascii="PT Sans" w:eastAsia="Times New Roman" w:hAnsi="PT Sans"/>
                <w:color w:val="000000"/>
                <w:sz w:val="21"/>
                <w:szCs w:val="21"/>
              </w:rPr>
              <w:t>Mode de recueil des données à caractère personnel (papier, électronique…) et lieu d’hébergement de la base de données**</w:t>
            </w:r>
          </w:p>
        </w:tc>
        <w:tc>
          <w:tcPr>
            <w:tcW w:w="7708" w:type="dxa"/>
            <w:shd w:val="clear" w:color="auto" w:fill="8EAADB" w:themeFill="accent1" w:themeFillTint="99"/>
          </w:tcPr>
          <w:p w14:paraId="1563A843" w14:textId="77777777" w:rsidR="00197701" w:rsidRPr="00B8262F" w:rsidRDefault="00197701" w:rsidP="00121152">
            <w:pPr>
              <w:rPr>
                <w:rFonts w:ascii="PT Sans" w:hAnsi="PT Sans"/>
                <w:sz w:val="20"/>
                <w:szCs w:val="20"/>
              </w:rPr>
            </w:pPr>
          </w:p>
          <w:p w14:paraId="2B3ADBC5" w14:textId="411CC746" w:rsidR="00197701" w:rsidRPr="00B8262F" w:rsidRDefault="006560A6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Bases PMSI via la plateforme ATIH</w:t>
            </w:r>
          </w:p>
        </w:tc>
      </w:tr>
      <w:tr w:rsidR="00197701" w:rsidRPr="00B8262F" w14:paraId="619D6471" w14:textId="77777777" w:rsidTr="002F72B6">
        <w:tc>
          <w:tcPr>
            <w:tcW w:w="3041" w:type="dxa"/>
            <w:gridSpan w:val="2"/>
            <w:shd w:val="clear" w:color="auto" w:fill="E7E6E6" w:themeFill="background2"/>
          </w:tcPr>
          <w:p w14:paraId="0D8B5CF0" w14:textId="77777777" w:rsidR="00197701" w:rsidRPr="00B8262F" w:rsidRDefault="00197701" w:rsidP="00121152">
            <w:pPr>
              <w:rPr>
                <w:rFonts w:ascii="PT Sans" w:hAnsi="PT Sans"/>
                <w:sz w:val="20"/>
                <w:szCs w:val="20"/>
              </w:rPr>
            </w:pPr>
            <w:permStart w:id="800685478" w:edGrp="everyone" w:colFirst="1" w:colLast="1"/>
            <w:permEnd w:id="1473925747"/>
            <w:r w:rsidRPr="00B8262F">
              <w:rPr>
                <w:rFonts w:ascii="PT Sans" w:hAnsi="PT Sans"/>
                <w:sz w:val="20"/>
                <w:szCs w:val="20"/>
              </w:rPr>
              <w:t>Méthode et critères d’appariement le cas échéant</w:t>
            </w:r>
          </w:p>
        </w:tc>
        <w:tc>
          <w:tcPr>
            <w:tcW w:w="7708" w:type="dxa"/>
            <w:shd w:val="clear" w:color="auto" w:fill="E7E6E6" w:themeFill="background2"/>
          </w:tcPr>
          <w:p w14:paraId="36792C18" w14:textId="098B9469" w:rsidR="00197701" w:rsidRPr="00B8262F" w:rsidRDefault="008A59BE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Non concerné</w:t>
            </w:r>
          </w:p>
        </w:tc>
      </w:tr>
      <w:tr w:rsidR="00197701" w:rsidRPr="00B8262F" w14:paraId="533ED12B" w14:textId="77777777" w:rsidTr="002F72B6">
        <w:trPr>
          <w:trHeight w:val="1075"/>
        </w:trPr>
        <w:tc>
          <w:tcPr>
            <w:tcW w:w="3041" w:type="dxa"/>
            <w:gridSpan w:val="2"/>
            <w:shd w:val="clear" w:color="auto" w:fill="E7E6E6" w:themeFill="background2"/>
          </w:tcPr>
          <w:p w14:paraId="6E232714" w14:textId="0D22329B" w:rsidR="00197701" w:rsidRPr="00B8262F" w:rsidRDefault="00197701" w:rsidP="00121152">
            <w:pPr>
              <w:rPr>
                <w:rFonts w:ascii="PT Sans" w:hAnsi="PT Sans"/>
                <w:sz w:val="20"/>
                <w:szCs w:val="20"/>
              </w:rPr>
            </w:pPr>
            <w:permStart w:id="958010059" w:edGrp="everyone" w:colFirst="1" w:colLast="1"/>
            <w:permEnd w:id="800685478"/>
            <w:r w:rsidRPr="00B8262F">
              <w:rPr>
                <w:rFonts w:ascii="PT Sans" w:hAnsi="PT Sans"/>
                <w:sz w:val="20"/>
                <w:szCs w:val="20"/>
              </w:rPr>
              <w:t>Circuit des données à caractère personnel et modalité de protection de leur confidentialité</w:t>
            </w:r>
            <w:r w:rsidRPr="00B8262F">
              <w:rPr>
                <w:rFonts w:ascii="PT Sans" w:hAnsi="PT Sans"/>
                <w:color w:val="0070C0"/>
                <w:sz w:val="20"/>
                <w:szCs w:val="20"/>
              </w:rPr>
              <w:t>***</w:t>
            </w:r>
          </w:p>
        </w:tc>
        <w:tc>
          <w:tcPr>
            <w:tcW w:w="7708" w:type="dxa"/>
            <w:shd w:val="clear" w:color="auto" w:fill="E7E6E6" w:themeFill="background2"/>
          </w:tcPr>
          <w:p w14:paraId="559F16E9" w14:textId="77777777" w:rsidR="00197701" w:rsidRPr="00B8262F" w:rsidRDefault="00197701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197701" w:rsidRPr="00B8262F" w14:paraId="1775DE42" w14:textId="77777777" w:rsidTr="002F72B6">
        <w:trPr>
          <w:trHeight w:val="461"/>
        </w:trPr>
        <w:tc>
          <w:tcPr>
            <w:tcW w:w="3041" w:type="dxa"/>
            <w:gridSpan w:val="2"/>
            <w:shd w:val="clear" w:color="auto" w:fill="8EAADB" w:themeFill="accent1" w:themeFillTint="99"/>
          </w:tcPr>
          <w:p w14:paraId="2BEB475F" w14:textId="77777777" w:rsidR="00197701" w:rsidRPr="00B8262F" w:rsidRDefault="00197701" w:rsidP="00121152">
            <w:pPr>
              <w:rPr>
                <w:rFonts w:ascii="PT Sans" w:hAnsi="PT Sans"/>
                <w:sz w:val="20"/>
                <w:szCs w:val="20"/>
              </w:rPr>
            </w:pPr>
            <w:permStart w:id="1309234533" w:edGrp="everyone" w:colFirst="1" w:colLast="1"/>
            <w:permEnd w:id="958010059"/>
            <w:r w:rsidRPr="00B8262F">
              <w:rPr>
                <w:rFonts w:ascii="PT Sans" w:hAnsi="PT Sans"/>
                <w:sz w:val="20"/>
                <w:szCs w:val="20"/>
              </w:rPr>
              <w:t>Principales variables et méthode d’analyse des données</w:t>
            </w:r>
          </w:p>
        </w:tc>
        <w:tc>
          <w:tcPr>
            <w:tcW w:w="7708" w:type="dxa"/>
            <w:shd w:val="clear" w:color="auto" w:fill="8EAADB" w:themeFill="accent1" w:themeFillTint="99"/>
          </w:tcPr>
          <w:p w14:paraId="7C1DDECD" w14:textId="489079BE" w:rsidR="00197701" w:rsidRPr="00B8262F" w:rsidRDefault="008A59BE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Bases PMSI MCO (partie fixe, d</w:t>
            </w:r>
            <w:bookmarkStart w:id="5" w:name="_GoBack"/>
            <w:bookmarkEnd w:id="5"/>
            <w:r>
              <w:rPr>
                <w:rFonts w:ascii="PT Sans" w:hAnsi="PT Sans"/>
                <w:sz w:val="20"/>
                <w:szCs w:val="20"/>
              </w:rPr>
              <w:t>iagnostics, actes, chainage). Data management et construction d’indicateurs, suivi des parcours de soins par le chainage (patient et mère-enfant)</w:t>
            </w:r>
          </w:p>
          <w:p w14:paraId="20F94FC4" w14:textId="77777777" w:rsidR="00197701" w:rsidRPr="00B8262F" w:rsidRDefault="00197701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197701" w:rsidRPr="00B8262F" w14:paraId="5FD97867" w14:textId="77777777" w:rsidTr="002F72B6">
        <w:trPr>
          <w:trHeight w:val="461"/>
        </w:trPr>
        <w:tc>
          <w:tcPr>
            <w:tcW w:w="3041" w:type="dxa"/>
            <w:gridSpan w:val="2"/>
            <w:shd w:val="clear" w:color="auto" w:fill="E7E6E6" w:themeFill="background2"/>
          </w:tcPr>
          <w:p w14:paraId="1FDC4B77" w14:textId="40A84BAC" w:rsidR="00197701" w:rsidRPr="00B8262F" w:rsidRDefault="00197701" w:rsidP="002F72B6">
            <w:pPr>
              <w:rPr>
                <w:rFonts w:ascii="PT Sans" w:hAnsi="PT Sans"/>
                <w:sz w:val="20"/>
                <w:szCs w:val="20"/>
              </w:rPr>
            </w:pPr>
            <w:permStart w:id="597061876" w:edGrp="everyone" w:colFirst="1" w:colLast="1"/>
            <w:permEnd w:id="1309234533"/>
            <w:r w:rsidRPr="00B8262F">
              <w:rPr>
                <w:rFonts w:ascii="PT Sans" w:hAnsi="PT Sans"/>
                <w:sz w:val="20"/>
                <w:szCs w:val="20"/>
              </w:rPr>
              <w:t>Calendrier et organisation de l’étude, recherche ou évaluation</w:t>
            </w:r>
            <w:r w:rsidRPr="00B8262F">
              <w:rPr>
                <w:rFonts w:ascii="PT Sans" w:hAnsi="PT Sans"/>
                <w:color w:val="4472C4" w:themeColor="accent1"/>
                <w:sz w:val="20"/>
                <w:szCs w:val="20"/>
              </w:rPr>
              <w:t>****</w:t>
            </w:r>
          </w:p>
        </w:tc>
        <w:tc>
          <w:tcPr>
            <w:tcW w:w="7708" w:type="dxa"/>
            <w:shd w:val="clear" w:color="auto" w:fill="E7E6E6" w:themeFill="background2"/>
          </w:tcPr>
          <w:p w14:paraId="6147E4A0" w14:textId="3007E099" w:rsidR="00197701" w:rsidRDefault="008A59BE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Analyses récurrentes : surveillance épidémiologique et suivi des indicateurs, Analyse de l’offre de soins et des flux hospitaliers, parcours de soins des mères et des nouveau</w:t>
            </w:r>
            <w:r w:rsidR="007A63CF">
              <w:rPr>
                <w:rFonts w:ascii="PT Sans" w:hAnsi="PT Sans"/>
                <w:sz w:val="20"/>
                <w:szCs w:val="20"/>
              </w:rPr>
              <w:t>-</w:t>
            </w:r>
            <w:r>
              <w:rPr>
                <w:rFonts w:ascii="PT Sans" w:hAnsi="PT Sans"/>
                <w:sz w:val="20"/>
                <w:szCs w:val="20"/>
              </w:rPr>
              <w:t>nés</w:t>
            </w:r>
          </w:p>
          <w:p w14:paraId="4688A899" w14:textId="02634C94" w:rsidR="008A59BE" w:rsidRPr="00B8262F" w:rsidRDefault="008A59BE" w:rsidP="001211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Analyse plus ponctuelles : élaboration de nouveaux indicateurs, évaluation des pratiques, indicateurs de qualité et de pertinence des soins </w:t>
            </w:r>
          </w:p>
          <w:p w14:paraId="1E1ACA82" w14:textId="77777777" w:rsidR="00197701" w:rsidRPr="00B8262F" w:rsidRDefault="00197701" w:rsidP="00121152">
            <w:pPr>
              <w:rPr>
                <w:rFonts w:ascii="PT Sans" w:hAnsi="PT Sans"/>
                <w:sz w:val="20"/>
                <w:szCs w:val="20"/>
              </w:rPr>
            </w:pPr>
          </w:p>
          <w:p w14:paraId="04D7A4C9" w14:textId="77777777" w:rsidR="00197701" w:rsidRPr="00B8262F" w:rsidRDefault="00197701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625170" w:rsidRPr="00B8262F" w14:paraId="441DE4E3" w14:textId="77777777" w:rsidTr="002F72B6">
        <w:trPr>
          <w:trHeight w:val="461"/>
        </w:trPr>
        <w:tc>
          <w:tcPr>
            <w:tcW w:w="3041" w:type="dxa"/>
            <w:gridSpan w:val="2"/>
            <w:shd w:val="clear" w:color="auto" w:fill="E7E6E6" w:themeFill="background2"/>
          </w:tcPr>
          <w:p w14:paraId="20F0102B" w14:textId="03B8C7A2" w:rsidR="00625170" w:rsidRDefault="00625170" w:rsidP="002F72B6">
            <w:pPr>
              <w:rPr>
                <w:rFonts w:ascii="PT Sans" w:hAnsi="PT Sans"/>
                <w:sz w:val="20"/>
                <w:szCs w:val="20"/>
              </w:rPr>
            </w:pPr>
            <w:permStart w:id="2047505465" w:edGrp="everyone" w:colFirst="1" w:colLast="1"/>
            <w:permEnd w:id="597061876"/>
            <w:r>
              <w:rPr>
                <w:rFonts w:ascii="PT Sans" w:hAnsi="PT Sans"/>
                <w:sz w:val="20"/>
                <w:szCs w:val="20"/>
              </w:rPr>
              <w:t>Transparence des résultats</w:t>
            </w:r>
          </w:p>
          <w:p w14:paraId="6CD14413" w14:textId="77777777" w:rsidR="000B390F" w:rsidRDefault="000B390F" w:rsidP="002F72B6">
            <w:pPr>
              <w:rPr>
                <w:rFonts w:ascii="PT Sans" w:hAnsi="PT Sans"/>
                <w:sz w:val="20"/>
                <w:szCs w:val="20"/>
              </w:rPr>
            </w:pPr>
          </w:p>
          <w:p w14:paraId="5158EF72" w14:textId="3FBE65CD" w:rsidR="000B390F" w:rsidRDefault="000B390F" w:rsidP="002F72B6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(Indiquer si une communication des résultats est prévue et, si oui, par quels moyens et dans quel délai)</w:t>
            </w:r>
            <w:r w:rsidR="007621BA">
              <w:rPr>
                <w:rFonts w:ascii="PT Sans" w:hAnsi="PT Sans"/>
                <w:sz w:val="20"/>
                <w:szCs w:val="20"/>
              </w:rPr>
              <w:t>*****</w:t>
            </w:r>
          </w:p>
          <w:p w14:paraId="70B39CF8" w14:textId="77777777" w:rsidR="000B390F" w:rsidRDefault="000B390F" w:rsidP="002F72B6">
            <w:pPr>
              <w:rPr>
                <w:rFonts w:ascii="PT Sans" w:hAnsi="PT Sans"/>
                <w:sz w:val="20"/>
                <w:szCs w:val="20"/>
              </w:rPr>
            </w:pPr>
          </w:p>
          <w:p w14:paraId="10E1E1CB" w14:textId="47CB153C" w:rsidR="000B390F" w:rsidRPr="00B8262F" w:rsidRDefault="000B390F" w:rsidP="002F72B6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7708" w:type="dxa"/>
            <w:shd w:val="clear" w:color="auto" w:fill="E7E6E6" w:themeFill="background2"/>
          </w:tcPr>
          <w:p w14:paraId="1570F5DB" w14:textId="07FDFC68" w:rsidR="00825C6E" w:rsidRPr="00226C4F" w:rsidRDefault="008A59BE" w:rsidP="008A59BE">
            <w:pPr>
              <w:pStyle w:val="Paragraphedeliste"/>
              <w:numPr>
                <w:ilvl w:val="0"/>
                <w:numId w:val="27"/>
              </w:numPr>
              <w:rPr>
                <w:rFonts w:ascii="PT Sans" w:hAnsi="PT Sans"/>
                <w:sz w:val="20"/>
                <w:szCs w:val="20"/>
              </w:rPr>
            </w:pPr>
            <w:r w:rsidRPr="00226C4F">
              <w:rPr>
                <w:rFonts w:ascii="PT Sans" w:hAnsi="PT Sans"/>
                <w:sz w:val="20"/>
                <w:szCs w:val="20"/>
              </w:rPr>
              <w:t xml:space="preserve">Diffusion des résultats aux professionnels de la périnatalité du RPL et de la région Grand Est (hospitaliers, libéraux, PMI, ARS) </w:t>
            </w:r>
          </w:p>
          <w:p w14:paraId="33CDF52A" w14:textId="69B45441" w:rsidR="008A59BE" w:rsidRPr="00226C4F" w:rsidRDefault="008A59BE" w:rsidP="008A59BE">
            <w:pPr>
              <w:pStyle w:val="Paragraphedeliste"/>
              <w:numPr>
                <w:ilvl w:val="0"/>
                <w:numId w:val="27"/>
              </w:numPr>
              <w:rPr>
                <w:rFonts w:ascii="PT Sans" w:hAnsi="PT Sans"/>
                <w:sz w:val="20"/>
                <w:szCs w:val="20"/>
              </w:rPr>
            </w:pPr>
            <w:r w:rsidRPr="00226C4F">
              <w:rPr>
                <w:rFonts w:ascii="PT Sans" w:hAnsi="PT Sans"/>
                <w:sz w:val="20"/>
                <w:szCs w:val="20"/>
              </w:rPr>
              <w:t>Diffusion d’indicateurs via la plateforme</w:t>
            </w:r>
            <w:r w:rsidR="007A63CF" w:rsidRPr="00226C4F">
              <w:rPr>
                <w:rFonts w:ascii="PT Sans" w:hAnsi="PT Sans"/>
                <w:sz w:val="20"/>
                <w:szCs w:val="20"/>
              </w:rPr>
              <w:t xml:space="preserve"> </w:t>
            </w:r>
            <w:proofErr w:type="spellStart"/>
            <w:r w:rsidR="007A63CF" w:rsidRPr="00226C4F">
              <w:rPr>
                <w:rFonts w:ascii="PT Sans" w:hAnsi="PT Sans"/>
                <w:sz w:val="20"/>
                <w:szCs w:val="20"/>
              </w:rPr>
              <w:t>ScanSanté</w:t>
            </w:r>
            <w:proofErr w:type="spellEnd"/>
            <w:r w:rsidR="007A63CF" w:rsidRPr="00226C4F">
              <w:rPr>
                <w:rFonts w:ascii="PT Sans" w:hAnsi="PT Sans"/>
                <w:sz w:val="20"/>
                <w:szCs w:val="20"/>
              </w:rPr>
              <w:t xml:space="preserve"> en open data (au niv</w:t>
            </w:r>
            <w:r w:rsidRPr="00226C4F">
              <w:rPr>
                <w:rFonts w:ascii="PT Sans" w:hAnsi="PT Sans"/>
                <w:sz w:val="20"/>
                <w:szCs w:val="20"/>
              </w:rPr>
              <w:t>eau national, régional et établissements)</w:t>
            </w:r>
          </w:p>
          <w:p w14:paraId="285077C4" w14:textId="42E5C9D8" w:rsidR="008A59BE" w:rsidRPr="00226C4F" w:rsidRDefault="008A59BE" w:rsidP="008A59BE">
            <w:pPr>
              <w:pStyle w:val="Paragraphedeliste"/>
              <w:numPr>
                <w:ilvl w:val="0"/>
                <w:numId w:val="27"/>
              </w:numPr>
              <w:rPr>
                <w:rFonts w:ascii="PT Sans" w:hAnsi="PT Sans"/>
                <w:sz w:val="20"/>
                <w:szCs w:val="20"/>
              </w:rPr>
            </w:pPr>
            <w:r w:rsidRPr="00226C4F">
              <w:rPr>
                <w:rFonts w:ascii="PT Sans" w:hAnsi="PT Sans"/>
                <w:sz w:val="20"/>
                <w:szCs w:val="20"/>
              </w:rPr>
              <w:t>Communication dan</w:t>
            </w:r>
            <w:r w:rsidR="007A63CF" w:rsidRPr="00226C4F">
              <w:rPr>
                <w:rFonts w:ascii="PT Sans" w:hAnsi="PT Sans"/>
                <w:sz w:val="20"/>
                <w:szCs w:val="20"/>
              </w:rPr>
              <w:t>s des congrès (Société Française de médecine P</w:t>
            </w:r>
            <w:r w:rsidRPr="00226C4F">
              <w:rPr>
                <w:rFonts w:ascii="PT Sans" w:hAnsi="PT Sans"/>
                <w:sz w:val="20"/>
                <w:szCs w:val="20"/>
              </w:rPr>
              <w:t>érinatale notamment), journées des Réseaux</w:t>
            </w:r>
          </w:p>
          <w:p w14:paraId="3335B0B8" w14:textId="1525E435" w:rsidR="008A59BE" w:rsidRPr="00226C4F" w:rsidRDefault="008A59BE" w:rsidP="008A59BE">
            <w:pPr>
              <w:pStyle w:val="Paragraphedeliste"/>
              <w:numPr>
                <w:ilvl w:val="0"/>
                <w:numId w:val="27"/>
              </w:numPr>
              <w:rPr>
                <w:rFonts w:ascii="PT Sans" w:hAnsi="PT Sans"/>
                <w:sz w:val="20"/>
                <w:szCs w:val="20"/>
              </w:rPr>
            </w:pPr>
            <w:r w:rsidRPr="00226C4F">
              <w:rPr>
                <w:rFonts w:ascii="PT Sans" w:hAnsi="PT Sans"/>
                <w:sz w:val="20"/>
                <w:szCs w:val="20"/>
              </w:rPr>
              <w:t xml:space="preserve">Publications  </w:t>
            </w:r>
          </w:p>
          <w:p w14:paraId="458FEEC8" w14:textId="77777777" w:rsidR="00825C6E" w:rsidRDefault="00825C6E" w:rsidP="00121152">
            <w:pPr>
              <w:rPr>
                <w:rFonts w:ascii="PT Sans" w:hAnsi="PT Sans"/>
                <w:sz w:val="20"/>
                <w:szCs w:val="20"/>
              </w:rPr>
            </w:pPr>
          </w:p>
          <w:p w14:paraId="449FDE3F" w14:textId="2CECB915" w:rsidR="00625170" w:rsidRPr="00B8262F" w:rsidRDefault="00625170" w:rsidP="00121152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permEnd w:id="2047505465"/>
    </w:tbl>
    <w:p w14:paraId="34ECE8E7" w14:textId="7F431097" w:rsidR="009B5AF4" w:rsidRPr="00B8262F" w:rsidRDefault="009B5AF4" w:rsidP="009B5AF4">
      <w:pPr>
        <w:rPr>
          <w:rFonts w:ascii="PT Sans" w:hAnsi="PT Sans"/>
        </w:rPr>
      </w:pPr>
    </w:p>
    <w:p w14:paraId="1C42E485" w14:textId="39076BD8" w:rsidR="002F72B6" w:rsidRPr="00B8262F" w:rsidRDefault="002F72B6" w:rsidP="009B5AF4">
      <w:pPr>
        <w:spacing w:after="120" w:line="240" w:lineRule="exact"/>
        <w:jc w:val="both"/>
        <w:rPr>
          <w:rFonts w:ascii="PT Sans" w:hAnsi="PT Sans"/>
          <w:i/>
          <w:sz w:val="18"/>
          <w:szCs w:val="18"/>
        </w:rPr>
      </w:pPr>
      <w:r w:rsidRPr="00B8262F">
        <w:rPr>
          <w:rFonts w:ascii="PT Sans" w:hAnsi="PT Sans"/>
          <w:color w:val="4472C4" w:themeColor="accent1"/>
          <w:sz w:val="20"/>
          <w:szCs w:val="20"/>
        </w:rPr>
        <w:t>*</w:t>
      </w:r>
      <w:r w:rsidRPr="00B8262F">
        <w:rPr>
          <w:rFonts w:ascii="PT Sans" w:hAnsi="PT Sans"/>
          <w:i/>
          <w:sz w:val="18"/>
          <w:szCs w:val="18"/>
        </w:rPr>
        <w:t xml:space="preserve"> Détailler dans le protocole, pour chaque équipe, le nom et fonction des personnes participant à l’étude  </w:t>
      </w:r>
    </w:p>
    <w:p w14:paraId="009726A7" w14:textId="73FC27BE" w:rsidR="009B5AF4" w:rsidRPr="00B8262F" w:rsidRDefault="009B5AF4" w:rsidP="009B5AF4">
      <w:pPr>
        <w:spacing w:line="240" w:lineRule="exact"/>
        <w:jc w:val="both"/>
        <w:rPr>
          <w:rFonts w:ascii="PT Sans" w:hAnsi="PT Sans"/>
          <w:i/>
          <w:sz w:val="18"/>
          <w:szCs w:val="18"/>
        </w:rPr>
      </w:pPr>
      <w:r w:rsidRPr="00B8262F">
        <w:rPr>
          <w:rFonts w:ascii="PT Sans" w:eastAsia="Times New Roman" w:hAnsi="PT Sans"/>
          <w:bCs/>
          <w:color w:val="4472C4" w:themeColor="accent1"/>
          <w:kern w:val="32"/>
        </w:rPr>
        <w:t>*</w:t>
      </w:r>
      <w:r w:rsidR="002F72B6" w:rsidRPr="00B8262F">
        <w:rPr>
          <w:rFonts w:ascii="PT Sans" w:eastAsia="Times New Roman" w:hAnsi="PT Sans"/>
          <w:bCs/>
          <w:color w:val="4472C4" w:themeColor="accent1"/>
          <w:kern w:val="32"/>
        </w:rPr>
        <w:t>*</w:t>
      </w:r>
      <w:r w:rsidRPr="00B8262F">
        <w:rPr>
          <w:rFonts w:ascii="PT Sans" w:hAnsi="PT Sans"/>
          <w:i/>
          <w:sz w:val="18"/>
          <w:szCs w:val="18"/>
        </w:rPr>
        <w:t>Joindre le cas échéant en fin de protocole le(s) supports utilisé(s) pour le recueil des données</w:t>
      </w:r>
      <w:r w:rsidR="00DA6765" w:rsidRPr="00B8262F">
        <w:rPr>
          <w:rFonts w:ascii="PT Sans" w:hAnsi="PT Sans"/>
          <w:i/>
          <w:sz w:val="18"/>
          <w:szCs w:val="18"/>
        </w:rPr>
        <w:t xml:space="preserve"> à caractère personnel</w:t>
      </w:r>
    </w:p>
    <w:p w14:paraId="0939FC48" w14:textId="2470ABF6" w:rsidR="002F72B6" w:rsidRPr="00B8262F" w:rsidRDefault="002F72B6" w:rsidP="002F72B6">
      <w:pPr>
        <w:spacing w:after="120" w:line="240" w:lineRule="exact"/>
        <w:jc w:val="both"/>
        <w:rPr>
          <w:rFonts w:ascii="PT Sans" w:hAnsi="PT Sans"/>
          <w:sz w:val="20"/>
          <w:szCs w:val="20"/>
        </w:rPr>
      </w:pPr>
      <w:r w:rsidRPr="00B8262F">
        <w:rPr>
          <w:rFonts w:ascii="PT Sans" w:eastAsia="Times New Roman" w:hAnsi="PT Sans"/>
          <w:bCs/>
          <w:color w:val="4472C4" w:themeColor="accent1"/>
          <w:kern w:val="32"/>
        </w:rPr>
        <w:t>***</w:t>
      </w:r>
      <w:r w:rsidRPr="00B8262F">
        <w:rPr>
          <w:rFonts w:ascii="PT Sans" w:hAnsi="PT Sans"/>
          <w:i/>
          <w:sz w:val="18"/>
          <w:szCs w:val="18"/>
        </w:rPr>
        <w:t>Attribution d’un code individuel : préciser la structure alphanumérique du code (par exemple : nom du centre numéro d’ordre), utilisation d’une ou plusieurs tables de correspondance (conservation dans les centres investigateurs ou centralisation), localisation de ces tables et durée de conservation...</w:t>
      </w:r>
      <w:r w:rsidR="00BA5B5F" w:rsidRPr="00B8262F">
        <w:rPr>
          <w:rFonts w:ascii="PT Sans" w:hAnsi="PT Sans"/>
          <w:i/>
          <w:sz w:val="18"/>
          <w:szCs w:val="18"/>
        </w:rPr>
        <w:t>, sécurisation des échanges.</w:t>
      </w:r>
    </w:p>
    <w:p w14:paraId="5FEE22E8" w14:textId="77777777" w:rsidR="000B390F" w:rsidRDefault="009B5AF4" w:rsidP="009B5AF4">
      <w:pPr>
        <w:spacing w:line="240" w:lineRule="exact"/>
        <w:jc w:val="both"/>
        <w:rPr>
          <w:rFonts w:ascii="PT Sans" w:hAnsi="PT Sans"/>
          <w:i/>
          <w:sz w:val="18"/>
          <w:szCs w:val="18"/>
        </w:rPr>
      </w:pPr>
      <w:r w:rsidRPr="00B8262F">
        <w:rPr>
          <w:rFonts w:ascii="PT Sans" w:eastAsia="Times New Roman" w:hAnsi="PT Sans"/>
          <w:bCs/>
          <w:color w:val="4472C4" w:themeColor="accent1"/>
          <w:kern w:val="32"/>
        </w:rPr>
        <w:t>***</w:t>
      </w:r>
      <w:r w:rsidR="002F72B6" w:rsidRPr="00B8262F">
        <w:rPr>
          <w:rFonts w:ascii="PT Sans" w:eastAsia="Times New Roman" w:hAnsi="PT Sans"/>
          <w:bCs/>
          <w:color w:val="4472C4" w:themeColor="accent1"/>
          <w:kern w:val="32"/>
        </w:rPr>
        <w:t xml:space="preserve">* </w:t>
      </w:r>
      <w:r w:rsidR="002F72B6" w:rsidRPr="00B8262F">
        <w:rPr>
          <w:rFonts w:ascii="PT Sans" w:hAnsi="PT Sans"/>
          <w:i/>
          <w:sz w:val="18"/>
          <w:szCs w:val="18"/>
        </w:rPr>
        <w:t>Si plusieurs équipes sont associées à l’étude, recherche ou évaluation, précisez</w:t>
      </w:r>
      <w:r w:rsidRPr="00B8262F">
        <w:rPr>
          <w:rFonts w:ascii="PT Sans" w:hAnsi="PT Sans"/>
          <w:i/>
          <w:sz w:val="18"/>
          <w:szCs w:val="18"/>
        </w:rPr>
        <w:t xml:space="preserve"> le rôle de chacune</w:t>
      </w:r>
      <w:r w:rsidR="00C714A2" w:rsidRPr="00B8262F">
        <w:rPr>
          <w:rFonts w:ascii="PT Sans" w:hAnsi="PT Sans"/>
          <w:i/>
          <w:sz w:val="18"/>
          <w:szCs w:val="18"/>
        </w:rPr>
        <w:t>.</w:t>
      </w:r>
    </w:p>
    <w:p w14:paraId="41B27317" w14:textId="77F5ED99" w:rsidR="009B5AF4" w:rsidRPr="00B8262F" w:rsidRDefault="000B390F" w:rsidP="009B5AF4">
      <w:pPr>
        <w:spacing w:line="240" w:lineRule="exact"/>
        <w:jc w:val="both"/>
        <w:rPr>
          <w:rFonts w:ascii="PT Sans" w:hAnsi="PT Sans"/>
          <w:i/>
          <w:sz w:val="18"/>
          <w:szCs w:val="18"/>
        </w:rPr>
      </w:pPr>
      <w:r w:rsidRPr="007621BA">
        <w:rPr>
          <w:rFonts w:ascii="PT Sans" w:hAnsi="PT Sans"/>
          <w:i/>
        </w:rPr>
        <w:t>*****</w:t>
      </w:r>
      <w:r>
        <w:rPr>
          <w:rFonts w:ascii="PT Sans" w:hAnsi="PT Sans"/>
          <w:i/>
          <w:sz w:val="18"/>
          <w:szCs w:val="18"/>
        </w:rPr>
        <w:t xml:space="preserve"> </w:t>
      </w:r>
      <w:r w:rsidR="007621BA">
        <w:rPr>
          <w:rFonts w:ascii="PT Sans" w:hAnsi="PT Sans"/>
          <w:i/>
          <w:sz w:val="18"/>
          <w:szCs w:val="18"/>
        </w:rPr>
        <w:t xml:space="preserve">S’agissant du SNDS, la publication des résultats est une obligation légale. Indiquer alors si un délai de publication est demandé </w:t>
      </w:r>
      <w:r w:rsidRPr="000B390F">
        <w:rPr>
          <w:rFonts w:ascii="PT Sans" w:hAnsi="PT Sans"/>
          <w:i/>
          <w:sz w:val="18"/>
          <w:szCs w:val="18"/>
        </w:rPr>
        <w:t>dans le cas d’un besoin de confidentialité justifié</w:t>
      </w:r>
      <w:r w:rsidR="007621BA">
        <w:rPr>
          <w:rFonts w:ascii="PT Sans" w:hAnsi="PT Sans"/>
          <w:i/>
          <w:sz w:val="18"/>
          <w:szCs w:val="18"/>
        </w:rPr>
        <w:t>.</w:t>
      </w:r>
    </w:p>
    <w:p w14:paraId="19727DBF" w14:textId="77777777" w:rsidR="00A92AD5" w:rsidRPr="00B8262F" w:rsidRDefault="00A92AD5" w:rsidP="009B5AF4">
      <w:pPr>
        <w:spacing w:line="240" w:lineRule="exact"/>
        <w:jc w:val="both"/>
        <w:rPr>
          <w:rFonts w:ascii="PT Sans" w:hAnsi="PT Sans"/>
          <w:i/>
          <w:sz w:val="18"/>
          <w:szCs w:val="18"/>
        </w:rPr>
      </w:pPr>
    </w:p>
    <w:p w14:paraId="61A9CE47" w14:textId="77777777" w:rsidR="00D43783" w:rsidRPr="00B8262F" w:rsidRDefault="00D43783" w:rsidP="007621BA">
      <w:pPr>
        <w:pStyle w:val="Titre1"/>
        <w:jc w:val="both"/>
        <w:rPr>
          <w:rFonts w:ascii="PT Sans" w:hAnsi="PT Sans"/>
          <w:color w:val="0070C0"/>
          <w:sz w:val="24"/>
          <w:szCs w:val="24"/>
          <w:u w:val="single"/>
        </w:rPr>
      </w:pPr>
    </w:p>
    <w:p w14:paraId="02431C2B" w14:textId="77777777" w:rsidR="00D43783" w:rsidRPr="00B8262F" w:rsidRDefault="00D43783" w:rsidP="003D7F98">
      <w:pPr>
        <w:pStyle w:val="Titre1"/>
        <w:ind w:left="360"/>
        <w:jc w:val="both"/>
        <w:rPr>
          <w:rFonts w:ascii="PT Sans" w:hAnsi="PT Sans"/>
          <w:color w:val="0070C0"/>
          <w:sz w:val="24"/>
          <w:szCs w:val="24"/>
          <w:u w:val="single"/>
        </w:rPr>
      </w:pPr>
    </w:p>
    <w:sectPr w:rsidR="00D43783" w:rsidRPr="00B8262F" w:rsidSect="00903B24">
      <w:footerReference w:type="even" r:id="rId10"/>
      <w:footerReference w:type="default" r:id="rId11"/>
      <w:pgSz w:w="11900" w:h="16840"/>
      <w:pgMar w:top="535" w:right="282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CA515" w14:textId="77777777" w:rsidR="007A2B58" w:rsidRDefault="007A2B58" w:rsidP="00AD7603">
      <w:r>
        <w:separator/>
      </w:r>
    </w:p>
  </w:endnote>
  <w:endnote w:type="continuationSeparator" w:id="0">
    <w:p w14:paraId="61180AD4" w14:textId="77777777" w:rsidR="007A2B58" w:rsidRDefault="007A2B58" w:rsidP="00AD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yuthaya">
    <w:charset w:val="DE"/>
    <w:family w:val="swiss"/>
    <w:pitch w:val="variable"/>
    <w:sig w:usb0="A10002FF" w:usb1="5000204A" w:usb2="00000020" w:usb3="00000000" w:csb0="0001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468C" w14:textId="77777777" w:rsidR="004F2A6E" w:rsidRDefault="004F2A6E" w:rsidP="00D0675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84216A" w14:textId="77777777" w:rsidR="004F2A6E" w:rsidRDefault="004F2A6E" w:rsidP="00F52C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67EC2" w14:textId="77777777" w:rsidR="004F2A6E" w:rsidRDefault="004F2A6E" w:rsidP="00D0675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6C4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C937C3" w14:textId="4F3F3050" w:rsidR="004F2A6E" w:rsidRPr="00F52C77" w:rsidRDefault="004F2A6E" w:rsidP="00F52C77">
    <w:pPr>
      <w:pStyle w:val="Pieddepage"/>
      <w:ind w:right="360"/>
      <w:rPr>
        <w:sz w:val="16"/>
        <w:szCs w:val="16"/>
      </w:rPr>
    </w:pPr>
    <w:r w:rsidRPr="00F52C77">
      <w:rPr>
        <w:sz w:val="16"/>
        <w:szCs w:val="16"/>
      </w:rPr>
      <w:t xml:space="preserve">Formulaire INDS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642C7" w14:textId="77777777" w:rsidR="007A2B58" w:rsidRDefault="007A2B58" w:rsidP="00AD7603">
      <w:r>
        <w:separator/>
      </w:r>
    </w:p>
  </w:footnote>
  <w:footnote w:type="continuationSeparator" w:id="0">
    <w:p w14:paraId="51F2E84D" w14:textId="77777777" w:rsidR="007A2B58" w:rsidRDefault="007A2B58" w:rsidP="00AD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E99"/>
    <w:multiLevelType w:val="hybridMultilevel"/>
    <w:tmpl w:val="3E301F50"/>
    <w:lvl w:ilvl="0" w:tplc="DE2AA7EA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15C"/>
    <w:multiLevelType w:val="hybridMultilevel"/>
    <w:tmpl w:val="ACA01C9A"/>
    <w:lvl w:ilvl="0" w:tplc="D5CED8B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51D22"/>
    <w:multiLevelType w:val="hybridMultilevel"/>
    <w:tmpl w:val="C2E8E828"/>
    <w:lvl w:ilvl="0" w:tplc="CFBABB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199A"/>
    <w:multiLevelType w:val="hybridMultilevel"/>
    <w:tmpl w:val="33C6BDDA"/>
    <w:lvl w:ilvl="0" w:tplc="8488E6D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D35A7"/>
    <w:multiLevelType w:val="hybridMultilevel"/>
    <w:tmpl w:val="06FAE762"/>
    <w:lvl w:ilvl="0" w:tplc="8430A540">
      <w:numFmt w:val="bullet"/>
      <w:lvlText w:val=""/>
      <w:lvlJc w:val="left"/>
      <w:pPr>
        <w:ind w:left="786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8B5FEC"/>
    <w:multiLevelType w:val="hybridMultilevel"/>
    <w:tmpl w:val="45FC660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01457"/>
    <w:multiLevelType w:val="hybridMultilevel"/>
    <w:tmpl w:val="15CCB378"/>
    <w:lvl w:ilvl="0" w:tplc="B4E4FD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07803"/>
    <w:multiLevelType w:val="hybridMultilevel"/>
    <w:tmpl w:val="A72CCE3C"/>
    <w:lvl w:ilvl="0" w:tplc="040C000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72" w:hanging="360"/>
      </w:pPr>
      <w:rPr>
        <w:rFonts w:ascii="Wingdings" w:hAnsi="Wingdings" w:hint="default"/>
      </w:rPr>
    </w:lvl>
  </w:abstractNum>
  <w:abstractNum w:abstractNumId="8">
    <w:nsid w:val="27FF179E"/>
    <w:multiLevelType w:val="hybridMultilevel"/>
    <w:tmpl w:val="9F74D6AC"/>
    <w:lvl w:ilvl="0" w:tplc="DE2AA7EA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FBABB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76247"/>
    <w:multiLevelType w:val="hybridMultilevel"/>
    <w:tmpl w:val="166EF020"/>
    <w:lvl w:ilvl="0" w:tplc="3A52B826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F332B9"/>
    <w:multiLevelType w:val="hybridMultilevel"/>
    <w:tmpl w:val="A6548C9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6624F"/>
    <w:multiLevelType w:val="hybridMultilevel"/>
    <w:tmpl w:val="795E7392"/>
    <w:lvl w:ilvl="0" w:tplc="B4E4FD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22316"/>
    <w:multiLevelType w:val="hybridMultilevel"/>
    <w:tmpl w:val="AD88DCFA"/>
    <w:lvl w:ilvl="0" w:tplc="8430A540">
      <w:numFmt w:val="bullet"/>
      <w:lvlText w:val="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42B5A"/>
    <w:multiLevelType w:val="hybridMultilevel"/>
    <w:tmpl w:val="87B6F784"/>
    <w:lvl w:ilvl="0" w:tplc="8430A540">
      <w:numFmt w:val="bullet"/>
      <w:lvlText w:val="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64E0D"/>
    <w:multiLevelType w:val="hybridMultilevel"/>
    <w:tmpl w:val="24006E36"/>
    <w:lvl w:ilvl="0" w:tplc="7ADA6BFC">
      <w:numFmt w:val="bullet"/>
      <w:lvlText w:val=""/>
      <w:lvlJc w:val="left"/>
      <w:pPr>
        <w:ind w:left="3592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abstractNum w:abstractNumId="15">
    <w:nsid w:val="35C87649"/>
    <w:multiLevelType w:val="hybridMultilevel"/>
    <w:tmpl w:val="74B002B6"/>
    <w:lvl w:ilvl="0" w:tplc="22EE7074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E0E8E"/>
    <w:multiLevelType w:val="hybridMultilevel"/>
    <w:tmpl w:val="365CE0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D6590"/>
    <w:multiLevelType w:val="hybridMultilevel"/>
    <w:tmpl w:val="819E0FAE"/>
    <w:lvl w:ilvl="0" w:tplc="B7609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A6D02"/>
    <w:multiLevelType w:val="hybridMultilevel"/>
    <w:tmpl w:val="7128787C"/>
    <w:lvl w:ilvl="0" w:tplc="B4E4FD84">
      <w:start w:val="1"/>
      <w:numFmt w:val="bullet"/>
      <w:lvlText w:val=""/>
      <w:lvlJc w:val="left"/>
      <w:pPr>
        <w:ind w:left="9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9">
    <w:nsid w:val="4DED36CF"/>
    <w:multiLevelType w:val="hybridMultilevel"/>
    <w:tmpl w:val="A9D273C0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3146DF5"/>
    <w:multiLevelType w:val="hybridMultilevel"/>
    <w:tmpl w:val="49FA84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D7CF1"/>
    <w:multiLevelType w:val="hybridMultilevel"/>
    <w:tmpl w:val="D6D06A14"/>
    <w:lvl w:ilvl="0" w:tplc="7932E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B5C62"/>
    <w:multiLevelType w:val="hybridMultilevel"/>
    <w:tmpl w:val="AEC68F80"/>
    <w:lvl w:ilvl="0" w:tplc="CFBABB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C6AD4"/>
    <w:multiLevelType w:val="hybridMultilevel"/>
    <w:tmpl w:val="637E49B4"/>
    <w:lvl w:ilvl="0" w:tplc="B3AE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43DA"/>
    <w:multiLevelType w:val="hybridMultilevel"/>
    <w:tmpl w:val="A1FE0A46"/>
    <w:lvl w:ilvl="0" w:tplc="8430A540">
      <w:numFmt w:val="bullet"/>
      <w:lvlText w:val="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68E6450"/>
    <w:multiLevelType w:val="hybridMultilevel"/>
    <w:tmpl w:val="1A569D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A31E0"/>
    <w:multiLevelType w:val="hybridMultilevel"/>
    <w:tmpl w:val="D70473B8"/>
    <w:lvl w:ilvl="0" w:tplc="9B8E2C4C">
      <w:numFmt w:val="bullet"/>
      <w:lvlText w:val="-"/>
      <w:lvlJc w:val="left"/>
      <w:pPr>
        <w:ind w:left="720" w:hanging="360"/>
      </w:pPr>
      <w:rPr>
        <w:rFonts w:ascii="PT Sans" w:eastAsia="Calibri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615B2"/>
    <w:multiLevelType w:val="hybridMultilevel"/>
    <w:tmpl w:val="BD8AE834"/>
    <w:lvl w:ilvl="0" w:tplc="B05C31E0">
      <w:start w:val="1"/>
      <w:numFmt w:val="decimal"/>
      <w:lvlText w:val="%1-"/>
      <w:lvlJc w:val="left"/>
      <w:pPr>
        <w:ind w:left="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23"/>
  </w:num>
  <w:num w:numId="11">
    <w:abstractNumId w:val="9"/>
  </w:num>
  <w:num w:numId="12">
    <w:abstractNumId w:val="27"/>
  </w:num>
  <w:num w:numId="13">
    <w:abstractNumId w:val="19"/>
  </w:num>
  <w:num w:numId="14">
    <w:abstractNumId w:val="17"/>
  </w:num>
  <w:num w:numId="15">
    <w:abstractNumId w:val="24"/>
  </w:num>
  <w:num w:numId="16">
    <w:abstractNumId w:val="14"/>
  </w:num>
  <w:num w:numId="17">
    <w:abstractNumId w:val="7"/>
  </w:num>
  <w:num w:numId="18">
    <w:abstractNumId w:val="12"/>
  </w:num>
  <w:num w:numId="19">
    <w:abstractNumId w:val="22"/>
  </w:num>
  <w:num w:numId="20">
    <w:abstractNumId w:val="25"/>
  </w:num>
  <w:num w:numId="21">
    <w:abstractNumId w:val="20"/>
  </w:num>
  <w:num w:numId="22">
    <w:abstractNumId w:val="16"/>
  </w:num>
  <w:num w:numId="23">
    <w:abstractNumId w:val="13"/>
  </w:num>
  <w:num w:numId="24">
    <w:abstractNumId w:val="11"/>
  </w:num>
  <w:num w:numId="25">
    <w:abstractNumId w:val="18"/>
  </w:num>
  <w:num w:numId="26">
    <w:abstractNumId w:val="6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ocumentProtection w:edit="readOnly" w:enforcement="1" w:cryptProviderType="rsaFull" w:cryptAlgorithmClass="hash" w:cryptAlgorithmType="typeAny" w:cryptAlgorithmSid="4" w:cryptSpinCount="100000" w:hash="aAfy/T5mUwGInopnjBn7r6KA8F0=" w:salt="lUVRiz2cbNjjxjuOJkJPy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03"/>
    <w:rsid w:val="00004461"/>
    <w:rsid w:val="000155CA"/>
    <w:rsid w:val="0001587C"/>
    <w:rsid w:val="000171AE"/>
    <w:rsid w:val="00052C72"/>
    <w:rsid w:val="00053289"/>
    <w:rsid w:val="00054BE4"/>
    <w:rsid w:val="0005791E"/>
    <w:rsid w:val="00065773"/>
    <w:rsid w:val="000705B2"/>
    <w:rsid w:val="0007281D"/>
    <w:rsid w:val="00081BBB"/>
    <w:rsid w:val="000A29DB"/>
    <w:rsid w:val="000A48B6"/>
    <w:rsid w:val="000B1063"/>
    <w:rsid w:val="000B390F"/>
    <w:rsid w:val="000B44FF"/>
    <w:rsid w:val="000C3E04"/>
    <w:rsid w:val="000C4F6A"/>
    <w:rsid w:val="000C609E"/>
    <w:rsid w:val="000D711C"/>
    <w:rsid w:val="000E20C8"/>
    <w:rsid w:val="000E2512"/>
    <w:rsid w:val="000E3182"/>
    <w:rsid w:val="000E3E52"/>
    <w:rsid w:val="000F4A6D"/>
    <w:rsid w:val="00115CBF"/>
    <w:rsid w:val="00121152"/>
    <w:rsid w:val="001357D4"/>
    <w:rsid w:val="001366DD"/>
    <w:rsid w:val="0014079B"/>
    <w:rsid w:val="00145B7F"/>
    <w:rsid w:val="00150C24"/>
    <w:rsid w:val="00152331"/>
    <w:rsid w:val="001634D1"/>
    <w:rsid w:val="00173096"/>
    <w:rsid w:val="00183608"/>
    <w:rsid w:val="0019226F"/>
    <w:rsid w:val="00193AB6"/>
    <w:rsid w:val="00197701"/>
    <w:rsid w:val="001B014B"/>
    <w:rsid w:val="001C4E75"/>
    <w:rsid w:val="001C7E2C"/>
    <w:rsid w:val="001D495B"/>
    <w:rsid w:val="001D73D7"/>
    <w:rsid w:val="001E4BE2"/>
    <w:rsid w:val="001F5148"/>
    <w:rsid w:val="002166E7"/>
    <w:rsid w:val="002175BC"/>
    <w:rsid w:val="00224068"/>
    <w:rsid w:val="00226C4F"/>
    <w:rsid w:val="00231B17"/>
    <w:rsid w:val="0023351C"/>
    <w:rsid w:val="00241869"/>
    <w:rsid w:val="00244285"/>
    <w:rsid w:val="00250EDF"/>
    <w:rsid w:val="00264D80"/>
    <w:rsid w:val="00265A28"/>
    <w:rsid w:val="00272950"/>
    <w:rsid w:val="002745A3"/>
    <w:rsid w:val="0027723A"/>
    <w:rsid w:val="00280F22"/>
    <w:rsid w:val="00284FDB"/>
    <w:rsid w:val="00292FF1"/>
    <w:rsid w:val="002A3ADB"/>
    <w:rsid w:val="002B5931"/>
    <w:rsid w:val="002C001C"/>
    <w:rsid w:val="002C59D0"/>
    <w:rsid w:val="002D7627"/>
    <w:rsid w:val="002E1C0D"/>
    <w:rsid w:val="002E7D60"/>
    <w:rsid w:val="002F3D8B"/>
    <w:rsid w:val="002F4365"/>
    <w:rsid w:val="002F60A4"/>
    <w:rsid w:val="002F72B6"/>
    <w:rsid w:val="002F78B7"/>
    <w:rsid w:val="003104A2"/>
    <w:rsid w:val="003162C3"/>
    <w:rsid w:val="00320AAC"/>
    <w:rsid w:val="003330BD"/>
    <w:rsid w:val="00343812"/>
    <w:rsid w:val="00345632"/>
    <w:rsid w:val="00347043"/>
    <w:rsid w:val="00356027"/>
    <w:rsid w:val="0036077E"/>
    <w:rsid w:val="00361BE5"/>
    <w:rsid w:val="00365D34"/>
    <w:rsid w:val="00370E50"/>
    <w:rsid w:val="00373DAE"/>
    <w:rsid w:val="00375F80"/>
    <w:rsid w:val="0038378C"/>
    <w:rsid w:val="00386140"/>
    <w:rsid w:val="00387812"/>
    <w:rsid w:val="003A0F0C"/>
    <w:rsid w:val="003A3F0E"/>
    <w:rsid w:val="003B2517"/>
    <w:rsid w:val="003B3464"/>
    <w:rsid w:val="003B5DB6"/>
    <w:rsid w:val="003C0545"/>
    <w:rsid w:val="003D0BE1"/>
    <w:rsid w:val="003D73BF"/>
    <w:rsid w:val="003D73FA"/>
    <w:rsid w:val="003D7F98"/>
    <w:rsid w:val="003E6B24"/>
    <w:rsid w:val="003F4C25"/>
    <w:rsid w:val="003F650E"/>
    <w:rsid w:val="00402175"/>
    <w:rsid w:val="004202E9"/>
    <w:rsid w:val="004310B7"/>
    <w:rsid w:val="0043395F"/>
    <w:rsid w:val="00434C5A"/>
    <w:rsid w:val="004351C2"/>
    <w:rsid w:val="00447C9A"/>
    <w:rsid w:val="0045276E"/>
    <w:rsid w:val="0047789A"/>
    <w:rsid w:val="00477B4D"/>
    <w:rsid w:val="004842B9"/>
    <w:rsid w:val="0049265B"/>
    <w:rsid w:val="004945C6"/>
    <w:rsid w:val="00495407"/>
    <w:rsid w:val="004968FD"/>
    <w:rsid w:val="004972B0"/>
    <w:rsid w:val="00497F82"/>
    <w:rsid w:val="004C0EEF"/>
    <w:rsid w:val="004C4FE4"/>
    <w:rsid w:val="004D299D"/>
    <w:rsid w:val="004D4331"/>
    <w:rsid w:val="004D5E1F"/>
    <w:rsid w:val="004E142F"/>
    <w:rsid w:val="004F2A6E"/>
    <w:rsid w:val="005161BD"/>
    <w:rsid w:val="00530FC3"/>
    <w:rsid w:val="0053460F"/>
    <w:rsid w:val="00536877"/>
    <w:rsid w:val="0054437B"/>
    <w:rsid w:val="00544BAE"/>
    <w:rsid w:val="00554316"/>
    <w:rsid w:val="00560C04"/>
    <w:rsid w:val="00592E86"/>
    <w:rsid w:val="005A0DE6"/>
    <w:rsid w:val="005A51A4"/>
    <w:rsid w:val="005B2D80"/>
    <w:rsid w:val="005B3534"/>
    <w:rsid w:val="005B3FC0"/>
    <w:rsid w:val="005C06FC"/>
    <w:rsid w:val="005C5B52"/>
    <w:rsid w:val="005C7CB4"/>
    <w:rsid w:val="005D50AF"/>
    <w:rsid w:val="005D65FC"/>
    <w:rsid w:val="005E6915"/>
    <w:rsid w:val="005F5361"/>
    <w:rsid w:val="005F6445"/>
    <w:rsid w:val="005F69FF"/>
    <w:rsid w:val="006063B6"/>
    <w:rsid w:val="006075B8"/>
    <w:rsid w:val="00616BD9"/>
    <w:rsid w:val="00625170"/>
    <w:rsid w:val="0065014F"/>
    <w:rsid w:val="00653013"/>
    <w:rsid w:val="006560A6"/>
    <w:rsid w:val="00666BBA"/>
    <w:rsid w:val="00684F4A"/>
    <w:rsid w:val="006A4470"/>
    <w:rsid w:val="006A532C"/>
    <w:rsid w:val="006A6946"/>
    <w:rsid w:val="006B709C"/>
    <w:rsid w:val="006C4711"/>
    <w:rsid w:val="006C4E6D"/>
    <w:rsid w:val="006C7AFD"/>
    <w:rsid w:val="006D4BDE"/>
    <w:rsid w:val="00700264"/>
    <w:rsid w:val="00713A52"/>
    <w:rsid w:val="007173D5"/>
    <w:rsid w:val="00747A52"/>
    <w:rsid w:val="007621BA"/>
    <w:rsid w:val="00786D2B"/>
    <w:rsid w:val="00796AFA"/>
    <w:rsid w:val="007A1777"/>
    <w:rsid w:val="007A2B58"/>
    <w:rsid w:val="007A63CF"/>
    <w:rsid w:val="007B6293"/>
    <w:rsid w:val="007B7676"/>
    <w:rsid w:val="007D1C2B"/>
    <w:rsid w:val="007E7C9A"/>
    <w:rsid w:val="007F0F2F"/>
    <w:rsid w:val="007F722E"/>
    <w:rsid w:val="00812647"/>
    <w:rsid w:val="008131A5"/>
    <w:rsid w:val="008137D5"/>
    <w:rsid w:val="00816573"/>
    <w:rsid w:val="00825C6E"/>
    <w:rsid w:val="008326CD"/>
    <w:rsid w:val="00834C7A"/>
    <w:rsid w:val="0084458A"/>
    <w:rsid w:val="00847716"/>
    <w:rsid w:val="00852ECF"/>
    <w:rsid w:val="00862180"/>
    <w:rsid w:val="00863444"/>
    <w:rsid w:val="008658E5"/>
    <w:rsid w:val="00867A33"/>
    <w:rsid w:val="008839A4"/>
    <w:rsid w:val="008950AB"/>
    <w:rsid w:val="008967F1"/>
    <w:rsid w:val="008A09CE"/>
    <w:rsid w:val="008A0DB6"/>
    <w:rsid w:val="008A2723"/>
    <w:rsid w:val="008A4B65"/>
    <w:rsid w:val="008A59BE"/>
    <w:rsid w:val="008B525E"/>
    <w:rsid w:val="008C7AB2"/>
    <w:rsid w:val="008D206C"/>
    <w:rsid w:val="00903B24"/>
    <w:rsid w:val="00905246"/>
    <w:rsid w:val="00923056"/>
    <w:rsid w:val="009239B9"/>
    <w:rsid w:val="00932B37"/>
    <w:rsid w:val="009334BA"/>
    <w:rsid w:val="0093505B"/>
    <w:rsid w:val="00943E64"/>
    <w:rsid w:val="009467CC"/>
    <w:rsid w:val="009602D9"/>
    <w:rsid w:val="00961CFA"/>
    <w:rsid w:val="00972CA1"/>
    <w:rsid w:val="0097445D"/>
    <w:rsid w:val="00981490"/>
    <w:rsid w:val="0098341B"/>
    <w:rsid w:val="00991C66"/>
    <w:rsid w:val="009A3746"/>
    <w:rsid w:val="009B01FC"/>
    <w:rsid w:val="009B5AF4"/>
    <w:rsid w:val="009D1F65"/>
    <w:rsid w:val="009D4D21"/>
    <w:rsid w:val="009D6050"/>
    <w:rsid w:val="009E2659"/>
    <w:rsid w:val="009E4DDF"/>
    <w:rsid w:val="009E50AA"/>
    <w:rsid w:val="009E6230"/>
    <w:rsid w:val="009E63DC"/>
    <w:rsid w:val="009E7A3A"/>
    <w:rsid w:val="009F0641"/>
    <w:rsid w:val="009F76B5"/>
    <w:rsid w:val="00A24D23"/>
    <w:rsid w:val="00A4784E"/>
    <w:rsid w:val="00A52B9C"/>
    <w:rsid w:val="00A5338E"/>
    <w:rsid w:val="00A54472"/>
    <w:rsid w:val="00A636FF"/>
    <w:rsid w:val="00A643B3"/>
    <w:rsid w:val="00A72412"/>
    <w:rsid w:val="00A726F7"/>
    <w:rsid w:val="00A737FB"/>
    <w:rsid w:val="00A8717C"/>
    <w:rsid w:val="00A92AD5"/>
    <w:rsid w:val="00AA672B"/>
    <w:rsid w:val="00AB204C"/>
    <w:rsid w:val="00AB52D4"/>
    <w:rsid w:val="00AC19E9"/>
    <w:rsid w:val="00AD147B"/>
    <w:rsid w:val="00AD272F"/>
    <w:rsid w:val="00AD4E2C"/>
    <w:rsid w:val="00AD5AA6"/>
    <w:rsid w:val="00AD7603"/>
    <w:rsid w:val="00AE005F"/>
    <w:rsid w:val="00AE0575"/>
    <w:rsid w:val="00AE0864"/>
    <w:rsid w:val="00AE2F17"/>
    <w:rsid w:val="00AE6883"/>
    <w:rsid w:val="00AF569C"/>
    <w:rsid w:val="00AF7807"/>
    <w:rsid w:val="00B10ABE"/>
    <w:rsid w:val="00B1423A"/>
    <w:rsid w:val="00B209F8"/>
    <w:rsid w:val="00B21898"/>
    <w:rsid w:val="00B3260B"/>
    <w:rsid w:val="00B43525"/>
    <w:rsid w:val="00B56368"/>
    <w:rsid w:val="00B76ED3"/>
    <w:rsid w:val="00B8262F"/>
    <w:rsid w:val="00BA5B5F"/>
    <w:rsid w:val="00BA6154"/>
    <w:rsid w:val="00BA6E79"/>
    <w:rsid w:val="00BA76CE"/>
    <w:rsid w:val="00BB16F9"/>
    <w:rsid w:val="00BB5E75"/>
    <w:rsid w:val="00BD46AF"/>
    <w:rsid w:val="00BE0B55"/>
    <w:rsid w:val="00BE3D8B"/>
    <w:rsid w:val="00C10B7C"/>
    <w:rsid w:val="00C1157D"/>
    <w:rsid w:val="00C11ACC"/>
    <w:rsid w:val="00C223DF"/>
    <w:rsid w:val="00C23BDB"/>
    <w:rsid w:val="00C3192D"/>
    <w:rsid w:val="00C31EFA"/>
    <w:rsid w:val="00C42FE8"/>
    <w:rsid w:val="00C44D16"/>
    <w:rsid w:val="00C4727B"/>
    <w:rsid w:val="00C52FAA"/>
    <w:rsid w:val="00C53D8C"/>
    <w:rsid w:val="00C714A2"/>
    <w:rsid w:val="00C82524"/>
    <w:rsid w:val="00CB0E86"/>
    <w:rsid w:val="00CB2914"/>
    <w:rsid w:val="00CB767A"/>
    <w:rsid w:val="00CC0F8D"/>
    <w:rsid w:val="00CD6B26"/>
    <w:rsid w:val="00CE38E2"/>
    <w:rsid w:val="00CF0DE1"/>
    <w:rsid w:val="00D05B91"/>
    <w:rsid w:val="00D06752"/>
    <w:rsid w:val="00D07B5B"/>
    <w:rsid w:val="00D14C50"/>
    <w:rsid w:val="00D15B06"/>
    <w:rsid w:val="00D16961"/>
    <w:rsid w:val="00D16BE5"/>
    <w:rsid w:val="00D24D00"/>
    <w:rsid w:val="00D31087"/>
    <w:rsid w:val="00D315AF"/>
    <w:rsid w:val="00D34CC2"/>
    <w:rsid w:val="00D4062C"/>
    <w:rsid w:val="00D40811"/>
    <w:rsid w:val="00D43783"/>
    <w:rsid w:val="00D55089"/>
    <w:rsid w:val="00D73C17"/>
    <w:rsid w:val="00D837AD"/>
    <w:rsid w:val="00D90411"/>
    <w:rsid w:val="00D97280"/>
    <w:rsid w:val="00DA0B14"/>
    <w:rsid w:val="00DA49FD"/>
    <w:rsid w:val="00DA6765"/>
    <w:rsid w:val="00DB1212"/>
    <w:rsid w:val="00DB2C15"/>
    <w:rsid w:val="00DC319C"/>
    <w:rsid w:val="00DD715D"/>
    <w:rsid w:val="00DE2462"/>
    <w:rsid w:val="00DE2700"/>
    <w:rsid w:val="00DE408C"/>
    <w:rsid w:val="00DF3F1C"/>
    <w:rsid w:val="00E11317"/>
    <w:rsid w:val="00E256F2"/>
    <w:rsid w:val="00E32263"/>
    <w:rsid w:val="00E3414D"/>
    <w:rsid w:val="00E407F1"/>
    <w:rsid w:val="00E45127"/>
    <w:rsid w:val="00E5025C"/>
    <w:rsid w:val="00E52C4C"/>
    <w:rsid w:val="00E5315F"/>
    <w:rsid w:val="00E56060"/>
    <w:rsid w:val="00E60622"/>
    <w:rsid w:val="00E64F77"/>
    <w:rsid w:val="00E7421B"/>
    <w:rsid w:val="00E7676D"/>
    <w:rsid w:val="00E827AC"/>
    <w:rsid w:val="00E86F12"/>
    <w:rsid w:val="00E92946"/>
    <w:rsid w:val="00EA0D39"/>
    <w:rsid w:val="00EA4349"/>
    <w:rsid w:val="00EC2461"/>
    <w:rsid w:val="00EC53B0"/>
    <w:rsid w:val="00EC70CA"/>
    <w:rsid w:val="00ED5646"/>
    <w:rsid w:val="00EE1284"/>
    <w:rsid w:val="00EF71E4"/>
    <w:rsid w:val="00F05C7A"/>
    <w:rsid w:val="00F074CB"/>
    <w:rsid w:val="00F26270"/>
    <w:rsid w:val="00F27CCF"/>
    <w:rsid w:val="00F324E4"/>
    <w:rsid w:val="00F35C67"/>
    <w:rsid w:val="00F452BE"/>
    <w:rsid w:val="00F46DDC"/>
    <w:rsid w:val="00F516AC"/>
    <w:rsid w:val="00F52C77"/>
    <w:rsid w:val="00F53697"/>
    <w:rsid w:val="00F61817"/>
    <w:rsid w:val="00F6694B"/>
    <w:rsid w:val="00F93901"/>
    <w:rsid w:val="00FA3F05"/>
    <w:rsid w:val="00FA59DE"/>
    <w:rsid w:val="00FB74EF"/>
    <w:rsid w:val="00FC06E0"/>
    <w:rsid w:val="00FC1A9B"/>
    <w:rsid w:val="00FD45BB"/>
    <w:rsid w:val="00FF0F78"/>
    <w:rsid w:val="00FF446B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46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B2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760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6BB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D7603"/>
    <w:rPr>
      <w:color w:val="0000FF"/>
      <w:u w:val="single"/>
    </w:rPr>
  </w:style>
  <w:style w:type="character" w:styleId="Appelnotedebasdep">
    <w:name w:val="footnote reference"/>
    <w:uiPriority w:val="99"/>
    <w:unhideWhenUsed/>
    <w:rsid w:val="00AD76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D7603"/>
    <w:pPr>
      <w:spacing w:before="100" w:beforeAutospacing="1" w:after="100" w:afterAutospacing="1"/>
    </w:pPr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AD760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D7603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D760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D7603"/>
    <w:rPr>
      <w:rFonts w:ascii="Calibri" w:eastAsia="Calibri" w:hAnsi="Calibri" w:cs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AD76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CB0E86"/>
    <w:rPr>
      <w:rFonts w:ascii="Calibri" w:eastAsia="Calibri" w:hAnsi="Calibri" w:cs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A4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2C001C"/>
    <w:rPr>
      <w:rFonts w:ascii="Calibri" w:eastAsia="Calibri" w:hAnsi="Calibri" w:cs="Times New Roman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968F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968FD"/>
    <w:pPr>
      <w:spacing w:before="120" w:line="276" w:lineRule="auto"/>
    </w:pPr>
    <w:rPr>
      <w:rFonts w:asciiTheme="majorHAnsi" w:eastAsia="Calibri" w:hAnsiTheme="majorHAnsi"/>
      <w:b/>
      <w:bCs/>
      <w:color w:val="548DD4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4968FD"/>
    <w:pPr>
      <w:spacing w:line="276" w:lineRule="auto"/>
    </w:pPr>
    <w:rPr>
      <w:rFonts w:asciiTheme="minorHAnsi" w:eastAsia="Calibri" w:hAnsiTheme="minorHAnsi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968FD"/>
    <w:pPr>
      <w:spacing w:line="276" w:lineRule="auto"/>
      <w:ind w:left="220"/>
    </w:pPr>
    <w:rPr>
      <w:rFonts w:asciiTheme="minorHAnsi" w:eastAsia="Calibri" w:hAnsiTheme="minorHAnsi"/>
      <w:i/>
      <w:iCs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440"/>
    </w:pPr>
    <w:rPr>
      <w:rFonts w:asciiTheme="minorHAnsi" w:eastAsia="Calibri" w:hAnsiTheme="minorHAnsi"/>
      <w:sz w:val="20"/>
      <w:szCs w:val="20"/>
      <w:lang w:eastAsia="en-US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660"/>
    </w:pPr>
    <w:rPr>
      <w:rFonts w:asciiTheme="minorHAnsi" w:eastAsia="Calibri" w:hAnsiTheme="minorHAnsi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880"/>
    </w:pPr>
    <w:rPr>
      <w:rFonts w:asciiTheme="minorHAnsi" w:eastAsia="Calibri" w:hAnsiTheme="minorHAnsi"/>
      <w:sz w:val="20"/>
      <w:szCs w:val="20"/>
      <w:lang w:eastAsia="en-US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1100"/>
    </w:pPr>
    <w:rPr>
      <w:rFonts w:asciiTheme="minorHAnsi" w:eastAsia="Calibri" w:hAnsiTheme="minorHAnsi"/>
      <w:sz w:val="20"/>
      <w:szCs w:val="20"/>
      <w:lang w:eastAsia="en-US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1320"/>
    </w:pPr>
    <w:rPr>
      <w:rFonts w:asciiTheme="minorHAnsi" w:eastAsia="Calibri" w:hAnsiTheme="minorHAnsi"/>
      <w:sz w:val="20"/>
      <w:szCs w:val="20"/>
      <w:lang w:eastAsia="en-US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1540"/>
    </w:pPr>
    <w:rPr>
      <w:rFonts w:asciiTheme="minorHAnsi" w:eastAsia="Calibri" w:hAnsiTheme="minorHAnsi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05C7A"/>
    <w:rPr>
      <w:color w:val="954F72" w:themeColor="followedHyperlink"/>
      <w:u w:val="single"/>
    </w:rPr>
  </w:style>
  <w:style w:type="character" w:styleId="Marquedecommentaire">
    <w:name w:val="annotation reference"/>
    <w:uiPriority w:val="99"/>
    <w:semiHidden/>
    <w:unhideWhenUsed/>
    <w:rsid w:val="000E20C8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23A"/>
    <w:rPr>
      <w:rFonts w:eastAsia="Calibr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23A"/>
    <w:rPr>
      <w:rFonts w:ascii="Times New Roman" w:eastAsia="Calibri" w:hAnsi="Times New Roman" w:cs="Times New Roman"/>
      <w:sz w:val="18"/>
      <w:szCs w:val="18"/>
    </w:rPr>
  </w:style>
  <w:style w:type="paragraph" w:customStyle="1" w:styleId="Default">
    <w:name w:val="Default"/>
    <w:rsid w:val="00D16BE5"/>
    <w:pPr>
      <w:autoSpaceDE w:val="0"/>
      <w:autoSpaceDN w:val="0"/>
      <w:adjustRightInd w:val="0"/>
    </w:pPr>
    <w:rPr>
      <w:rFonts w:ascii="Univers LT Std" w:eastAsia="Calibri" w:hAnsi="Univers LT Std" w:cs="Univers LT Std"/>
      <w:color w:val="000000"/>
    </w:rPr>
  </w:style>
  <w:style w:type="paragraph" w:styleId="Corpsdetexte">
    <w:name w:val="Body Text"/>
    <w:basedOn w:val="Normal"/>
    <w:link w:val="CorpsdetexteCar"/>
    <w:semiHidden/>
    <w:rsid w:val="00D16BE5"/>
    <w:pPr>
      <w:widowControl w:val="0"/>
      <w:jc w:val="both"/>
    </w:pPr>
    <w:rPr>
      <w:rFonts w:ascii="Arial" w:eastAsia="Times New Roman" w:hAnsi="Arial" w:cs="Arial"/>
      <w:bCs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16BE5"/>
    <w:rPr>
      <w:rFonts w:ascii="Arial" w:eastAsia="Times New Roman" w:hAnsi="Arial" w:cs="Arial"/>
      <w:bCs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66B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8A4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A4B6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52C77"/>
  </w:style>
  <w:style w:type="paragraph" w:styleId="Commentaire">
    <w:name w:val="annotation text"/>
    <w:basedOn w:val="Normal"/>
    <w:link w:val="CommentaireCar"/>
    <w:uiPriority w:val="99"/>
    <w:semiHidden/>
    <w:unhideWhenUsed/>
    <w:rsid w:val="00DC319C"/>
    <w:pPr>
      <w:spacing w:after="200"/>
    </w:pPr>
    <w:rPr>
      <w:rFonts w:ascii="Calibri" w:eastAsia="Calibri" w:hAnsi="Calibr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19C"/>
    <w:rPr>
      <w:rFonts w:ascii="Calibri" w:eastAsia="Calibri" w:hAnsi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1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19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B2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760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6BB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D7603"/>
    <w:rPr>
      <w:color w:val="0000FF"/>
      <w:u w:val="single"/>
    </w:rPr>
  </w:style>
  <w:style w:type="character" w:styleId="Appelnotedebasdep">
    <w:name w:val="footnote reference"/>
    <w:uiPriority w:val="99"/>
    <w:unhideWhenUsed/>
    <w:rsid w:val="00AD76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D7603"/>
    <w:pPr>
      <w:spacing w:before="100" w:beforeAutospacing="1" w:after="100" w:afterAutospacing="1"/>
    </w:pPr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AD760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D7603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D760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D7603"/>
    <w:rPr>
      <w:rFonts w:ascii="Calibri" w:eastAsia="Calibri" w:hAnsi="Calibri" w:cs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AD76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CB0E86"/>
    <w:rPr>
      <w:rFonts w:ascii="Calibri" w:eastAsia="Calibri" w:hAnsi="Calibri" w:cs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A4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2C001C"/>
    <w:rPr>
      <w:rFonts w:ascii="Calibri" w:eastAsia="Calibri" w:hAnsi="Calibri" w:cs="Times New Roman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968F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968FD"/>
    <w:pPr>
      <w:spacing w:before="120" w:line="276" w:lineRule="auto"/>
    </w:pPr>
    <w:rPr>
      <w:rFonts w:asciiTheme="majorHAnsi" w:eastAsia="Calibri" w:hAnsiTheme="majorHAnsi"/>
      <w:b/>
      <w:bCs/>
      <w:color w:val="548DD4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4968FD"/>
    <w:pPr>
      <w:spacing w:line="276" w:lineRule="auto"/>
    </w:pPr>
    <w:rPr>
      <w:rFonts w:asciiTheme="minorHAnsi" w:eastAsia="Calibri" w:hAnsiTheme="minorHAnsi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968FD"/>
    <w:pPr>
      <w:spacing w:line="276" w:lineRule="auto"/>
      <w:ind w:left="220"/>
    </w:pPr>
    <w:rPr>
      <w:rFonts w:asciiTheme="minorHAnsi" w:eastAsia="Calibri" w:hAnsiTheme="minorHAnsi"/>
      <w:i/>
      <w:iCs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440"/>
    </w:pPr>
    <w:rPr>
      <w:rFonts w:asciiTheme="minorHAnsi" w:eastAsia="Calibri" w:hAnsiTheme="minorHAnsi"/>
      <w:sz w:val="20"/>
      <w:szCs w:val="20"/>
      <w:lang w:eastAsia="en-US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660"/>
    </w:pPr>
    <w:rPr>
      <w:rFonts w:asciiTheme="minorHAnsi" w:eastAsia="Calibri" w:hAnsiTheme="minorHAnsi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880"/>
    </w:pPr>
    <w:rPr>
      <w:rFonts w:asciiTheme="minorHAnsi" w:eastAsia="Calibri" w:hAnsiTheme="minorHAnsi"/>
      <w:sz w:val="20"/>
      <w:szCs w:val="20"/>
      <w:lang w:eastAsia="en-US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1100"/>
    </w:pPr>
    <w:rPr>
      <w:rFonts w:asciiTheme="minorHAnsi" w:eastAsia="Calibri" w:hAnsiTheme="minorHAnsi"/>
      <w:sz w:val="20"/>
      <w:szCs w:val="20"/>
      <w:lang w:eastAsia="en-US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1320"/>
    </w:pPr>
    <w:rPr>
      <w:rFonts w:asciiTheme="minorHAnsi" w:eastAsia="Calibri" w:hAnsiTheme="minorHAnsi"/>
      <w:sz w:val="20"/>
      <w:szCs w:val="20"/>
      <w:lang w:eastAsia="en-US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line="276" w:lineRule="auto"/>
      <w:ind w:left="1540"/>
    </w:pPr>
    <w:rPr>
      <w:rFonts w:asciiTheme="minorHAnsi" w:eastAsia="Calibri" w:hAnsiTheme="minorHAnsi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05C7A"/>
    <w:rPr>
      <w:color w:val="954F72" w:themeColor="followedHyperlink"/>
      <w:u w:val="single"/>
    </w:rPr>
  </w:style>
  <w:style w:type="character" w:styleId="Marquedecommentaire">
    <w:name w:val="annotation reference"/>
    <w:uiPriority w:val="99"/>
    <w:semiHidden/>
    <w:unhideWhenUsed/>
    <w:rsid w:val="000E20C8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23A"/>
    <w:rPr>
      <w:rFonts w:eastAsia="Calibr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23A"/>
    <w:rPr>
      <w:rFonts w:ascii="Times New Roman" w:eastAsia="Calibri" w:hAnsi="Times New Roman" w:cs="Times New Roman"/>
      <w:sz w:val="18"/>
      <w:szCs w:val="18"/>
    </w:rPr>
  </w:style>
  <w:style w:type="paragraph" w:customStyle="1" w:styleId="Default">
    <w:name w:val="Default"/>
    <w:rsid w:val="00D16BE5"/>
    <w:pPr>
      <w:autoSpaceDE w:val="0"/>
      <w:autoSpaceDN w:val="0"/>
      <w:adjustRightInd w:val="0"/>
    </w:pPr>
    <w:rPr>
      <w:rFonts w:ascii="Univers LT Std" w:eastAsia="Calibri" w:hAnsi="Univers LT Std" w:cs="Univers LT Std"/>
      <w:color w:val="000000"/>
    </w:rPr>
  </w:style>
  <w:style w:type="paragraph" w:styleId="Corpsdetexte">
    <w:name w:val="Body Text"/>
    <w:basedOn w:val="Normal"/>
    <w:link w:val="CorpsdetexteCar"/>
    <w:semiHidden/>
    <w:rsid w:val="00D16BE5"/>
    <w:pPr>
      <w:widowControl w:val="0"/>
      <w:jc w:val="both"/>
    </w:pPr>
    <w:rPr>
      <w:rFonts w:ascii="Arial" w:eastAsia="Times New Roman" w:hAnsi="Arial" w:cs="Arial"/>
      <w:bCs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16BE5"/>
    <w:rPr>
      <w:rFonts w:ascii="Arial" w:eastAsia="Times New Roman" w:hAnsi="Arial" w:cs="Arial"/>
      <w:bCs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66B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8A4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A4B6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52C77"/>
  </w:style>
  <w:style w:type="paragraph" w:styleId="Commentaire">
    <w:name w:val="annotation text"/>
    <w:basedOn w:val="Normal"/>
    <w:link w:val="CommentaireCar"/>
    <w:uiPriority w:val="99"/>
    <w:semiHidden/>
    <w:unhideWhenUsed/>
    <w:rsid w:val="00DC319C"/>
    <w:pPr>
      <w:spacing w:after="200"/>
    </w:pPr>
    <w:rPr>
      <w:rFonts w:ascii="Calibri" w:eastAsia="Calibri" w:hAnsi="Calibr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19C"/>
    <w:rPr>
      <w:rFonts w:ascii="Calibri" w:eastAsia="Calibri" w:hAnsi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1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1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4779CB-9EA9-4EE6-A8AC-DDFC7F67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4217</Characters>
  <Application>Microsoft Office Word</Application>
  <DocSecurity>8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tiphanie.thavaud@indsante.fr</dc:creator>
  <cp:lastModifiedBy>Abraham Laurence</cp:lastModifiedBy>
  <cp:revision>4</cp:revision>
  <cp:lastPrinted>2017-07-24T09:19:00Z</cp:lastPrinted>
  <dcterms:created xsi:type="dcterms:W3CDTF">2018-12-10T08:42:00Z</dcterms:created>
  <dcterms:modified xsi:type="dcterms:W3CDTF">2018-12-10T08:59:00Z</dcterms:modified>
</cp:coreProperties>
</file>